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9744" w:type="dxa"/>
        <w:tblLayout w:type="fixed"/>
        <w:tblLook w:val="04A0" w:firstRow="1" w:lastRow="0" w:firstColumn="1" w:lastColumn="0" w:noHBand="0" w:noVBand="1"/>
      </w:tblPr>
      <w:tblGrid>
        <w:gridCol w:w="1361"/>
        <w:gridCol w:w="1093"/>
        <w:gridCol w:w="1093"/>
        <w:gridCol w:w="6197"/>
      </w:tblGrid>
      <w:tr w:rsidR="00236A99" w:rsidRPr="00CC3DDB" w14:paraId="7E163DA0" w14:textId="77777777" w:rsidTr="00536711">
        <w:trPr>
          <w:cantSplit/>
          <w:trHeight w:val="150"/>
          <w:tblHeader/>
        </w:trPr>
        <w:tc>
          <w:tcPr>
            <w:tcW w:w="9744" w:type="dxa"/>
            <w:gridSpan w:val="4"/>
          </w:tcPr>
          <w:p w14:paraId="2C3E6277" w14:textId="50857F5C"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AF1D76">
              <w:rPr>
                <w:rFonts w:asciiTheme="majorHAnsi" w:hAnsiTheme="majorHAnsi"/>
                <w:sz w:val="32"/>
                <w:szCs w:val="32"/>
              </w:rPr>
              <w:t>Southeast</w:t>
            </w:r>
            <w:r w:rsidRPr="004A462B">
              <w:rPr>
                <w:rFonts w:asciiTheme="majorHAnsi" w:hAnsiTheme="majorHAnsi"/>
                <w:sz w:val="32"/>
                <w:szCs w:val="32"/>
              </w:rPr>
              <w:t xml:space="preserve"> </w:t>
            </w:r>
            <w:r w:rsidR="00AF1D76">
              <w:rPr>
                <w:rFonts w:asciiTheme="majorHAnsi" w:hAnsiTheme="majorHAnsi"/>
                <w:sz w:val="32"/>
                <w:szCs w:val="32"/>
              </w:rPr>
              <w:t xml:space="preserve">and Yakutat </w:t>
            </w:r>
            <w:r w:rsidRPr="004A462B">
              <w:rPr>
                <w:rFonts w:asciiTheme="majorHAnsi" w:hAnsiTheme="majorHAnsi"/>
                <w:sz w:val="32"/>
                <w:szCs w:val="32"/>
              </w:rPr>
              <w:t>Proposals</w:t>
            </w:r>
          </w:p>
          <w:p w14:paraId="57C00F42" w14:textId="35FB2514" w:rsidR="00236A99" w:rsidRPr="00CC3DDB" w:rsidRDefault="00236A99" w:rsidP="00FF45D1">
            <w:pPr>
              <w:jc w:val="center"/>
              <w:rPr>
                <w:b/>
                <w:bCs/>
                <w:sz w:val="24"/>
                <w:szCs w:val="24"/>
              </w:rPr>
            </w:pPr>
            <w:r>
              <w:rPr>
                <w:rFonts w:asciiTheme="majorHAnsi" w:hAnsiTheme="majorHAnsi"/>
                <w:sz w:val="24"/>
                <w:szCs w:val="24"/>
              </w:rPr>
              <w:t xml:space="preserve">January </w:t>
            </w:r>
            <w:r w:rsidR="00AF1D76">
              <w:rPr>
                <w:rFonts w:asciiTheme="majorHAnsi" w:hAnsiTheme="majorHAnsi"/>
                <w:sz w:val="24"/>
                <w:szCs w:val="24"/>
              </w:rPr>
              <w:t>4</w:t>
            </w:r>
            <w:r>
              <w:rPr>
                <w:rFonts w:asciiTheme="majorHAnsi" w:hAnsiTheme="majorHAnsi"/>
                <w:sz w:val="24"/>
                <w:szCs w:val="24"/>
              </w:rPr>
              <w:t>-1</w:t>
            </w:r>
            <w:r w:rsidR="00AF1D76">
              <w:rPr>
                <w:rFonts w:asciiTheme="majorHAnsi" w:hAnsiTheme="majorHAnsi"/>
                <w:sz w:val="24"/>
                <w:szCs w:val="24"/>
              </w:rPr>
              <w:t>5</w:t>
            </w:r>
            <w:r>
              <w:rPr>
                <w:rFonts w:asciiTheme="majorHAnsi" w:hAnsiTheme="majorHAnsi"/>
                <w:sz w:val="24"/>
                <w:szCs w:val="24"/>
              </w:rPr>
              <w:t>, 202</w:t>
            </w:r>
            <w:r w:rsidR="002A71A2">
              <w:rPr>
                <w:rFonts w:asciiTheme="majorHAnsi" w:hAnsiTheme="majorHAnsi"/>
                <w:sz w:val="24"/>
                <w:szCs w:val="24"/>
              </w:rPr>
              <w:t>2</w:t>
            </w:r>
            <w:r w:rsidRPr="004A462B">
              <w:rPr>
                <w:rFonts w:asciiTheme="majorHAnsi" w:hAnsiTheme="majorHAnsi"/>
                <w:sz w:val="24"/>
                <w:szCs w:val="24"/>
              </w:rPr>
              <w:t xml:space="preserve"> | </w:t>
            </w:r>
            <w:r w:rsidR="00AF1D76">
              <w:rPr>
                <w:rFonts w:asciiTheme="majorHAnsi" w:hAnsiTheme="majorHAnsi"/>
                <w:sz w:val="24"/>
                <w:szCs w:val="24"/>
              </w:rPr>
              <w:t>Ketchikan</w:t>
            </w:r>
            <w:r w:rsidRPr="004A462B">
              <w:rPr>
                <w:rFonts w:asciiTheme="majorHAnsi" w:hAnsiTheme="majorHAnsi"/>
                <w:sz w:val="24"/>
                <w:szCs w:val="24"/>
              </w:rPr>
              <w:t>, AK</w:t>
            </w:r>
          </w:p>
        </w:tc>
      </w:tr>
      <w:tr w:rsidR="00A85F5D" w:rsidRPr="00CC3DDB" w14:paraId="5DE0C677" w14:textId="77777777" w:rsidTr="00536711">
        <w:trPr>
          <w:cantSplit/>
          <w:trHeight w:val="150"/>
          <w:tblHeader/>
        </w:trPr>
        <w:tc>
          <w:tcPr>
            <w:tcW w:w="1361"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383"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536711">
        <w:trPr>
          <w:cantSplit/>
          <w:trHeight w:val="150"/>
          <w:tblHeader/>
        </w:trPr>
        <w:tc>
          <w:tcPr>
            <w:tcW w:w="1361"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93"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93"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97"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536711">
        <w:trPr>
          <w:cantSplit/>
          <w:trHeight w:val="150"/>
        </w:trPr>
        <w:tc>
          <w:tcPr>
            <w:tcW w:w="9744"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85F5D" w:rsidRPr="00CC3DDB" w14:paraId="42D2EE12" w14:textId="77777777" w:rsidTr="00536711">
        <w:trPr>
          <w:cantSplit/>
          <w:trHeight w:val="150"/>
        </w:trPr>
        <w:tc>
          <w:tcPr>
            <w:tcW w:w="1361" w:type="dxa"/>
            <w:hideMark/>
          </w:tcPr>
          <w:p w14:paraId="0B4BDA0D" w14:textId="7E3C098D" w:rsidR="00236A99" w:rsidRPr="00CC3DDB" w:rsidRDefault="002A71A2" w:rsidP="00FF45D1">
            <w:pPr>
              <w:jc w:val="center"/>
              <w:rPr>
                <w:sz w:val="24"/>
                <w:szCs w:val="24"/>
              </w:rPr>
            </w:pPr>
            <w:hyperlink r:id="rId8" w:history="1">
              <w:r w:rsidR="00AF1D76" w:rsidRPr="00AF1D76">
                <w:rPr>
                  <w:rStyle w:val="Hyperlink"/>
                  <w:sz w:val="24"/>
                  <w:szCs w:val="24"/>
                </w:rPr>
                <w:t>80</w:t>
              </w:r>
            </w:hyperlink>
          </w:p>
        </w:tc>
        <w:tc>
          <w:tcPr>
            <w:tcW w:w="8383" w:type="dxa"/>
            <w:gridSpan w:val="3"/>
            <w:noWrap/>
            <w:hideMark/>
          </w:tcPr>
          <w:p w14:paraId="775995C0" w14:textId="0EA386A4" w:rsidR="00236A99" w:rsidRPr="00CC3DDB" w:rsidRDefault="00AF1D76" w:rsidP="00FF45D1">
            <w:pPr>
              <w:rPr>
                <w:sz w:val="24"/>
                <w:szCs w:val="24"/>
              </w:rPr>
            </w:pPr>
            <w:r>
              <w:t>Amend regulation to address payback provisions when the State of Alaska king salmon fisheries exceed Alaska’s annual king salmon all-gear harvest ceiling, as follows:</w:t>
            </w:r>
          </w:p>
        </w:tc>
      </w:tr>
      <w:tr w:rsidR="00A85F5D" w:rsidRPr="00CC3DDB" w14:paraId="75438EBF" w14:textId="77777777" w:rsidTr="00536711">
        <w:trPr>
          <w:cantSplit/>
          <w:trHeight w:val="150"/>
        </w:trPr>
        <w:tc>
          <w:tcPr>
            <w:tcW w:w="1361" w:type="dxa"/>
            <w:hideMark/>
          </w:tcPr>
          <w:p w14:paraId="3104042D" w14:textId="03B2A74C" w:rsidR="00236A99" w:rsidRPr="00CC3DDB" w:rsidRDefault="00236A99" w:rsidP="00FF45D1">
            <w:pPr>
              <w:jc w:val="center"/>
              <w:rPr>
                <w:sz w:val="24"/>
                <w:szCs w:val="24"/>
              </w:rPr>
            </w:pPr>
          </w:p>
        </w:tc>
        <w:tc>
          <w:tcPr>
            <w:tcW w:w="1093" w:type="dxa"/>
            <w:noWrap/>
            <w:hideMark/>
          </w:tcPr>
          <w:p w14:paraId="022111CF" w14:textId="77777777" w:rsidR="00236A99" w:rsidRPr="00CC3DDB" w:rsidRDefault="00236A99" w:rsidP="00FF45D1">
            <w:pPr>
              <w:rPr>
                <w:sz w:val="24"/>
                <w:szCs w:val="24"/>
              </w:rPr>
            </w:pPr>
            <w:r w:rsidRPr="00CC3DDB">
              <w:rPr>
                <w:sz w:val="24"/>
                <w:szCs w:val="24"/>
              </w:rPr>
              <w:t> </w:t>
            </w:r>
          </w:p>
        </w:tc>
        <w:tc>
          <w:tcPr>
            <w:tcW w:w="1093" w:type="dxa"/>
            <w:noWrap/>
            <w:hideMark/>
          </w:tcPr>
          <w:p w14:paraId="49B4F569" w14:textId="77777777" w:rsidR="00236A99" w:rsidRPr="00CC3DDB" w:rsidRDefault="00236A99" w:rsidP="00FF45D1">
            <w:pPr>
              <w:rPr>
                <w:sz w:val="24"/>
                <w:szCs w:val="24"/>
              </w:rPr>
            </w:pPr>
            <w:r w:rsidRPr="00CC3DDB">
              <w:rPr>
                <w:sz w:val="24"/>
                <w:szCs w:val="24"/>
              </w:rPr>
              <w:t> </w:t>
            </w:r>
          </w:p>
        </w:tc>
        <w:tc>
          <w:tcPr>
            <w:tcW w:w="6197" w:type="dxa"/>
            <w:noWrap/>
            <w:hideMark/>
          </w:tcPr>
          <w:p w14:paraId="3E37945D" w14:textId="77777777" w:rsidR="00236A99" w:rsidRPr="00CC3DDB" w:rsidRDefault="00236A99" w:rsidP="00FF45D1">
            <w:pPr>
              <w:rPr>
                <w:sz w:val="24"/>
                <w:szCs w:val="24"/>
              </w:rPr>
            </w:pPr>
            <w:r w:rsidRPr="00CC3DDB">
              <w:rPr>
                <w:sz w:val="24"/>
                <w:szCs w:val="24"/>
              </w:rPr>
              <w:t> </w:t>
            </w:r>
          </w:p>
        </w:tc>
      </w:tr>
      <w:tr w:rsidR="00A85F5D" w:rsidRPr="00CC3DDB" w14:paraId="2CF1CDEE" w14:textId="77777777" w:rsidTr="00536711">
        <w:trPr>
          <w:cantSplit/>
          <w:trHeight w:val="150"/>
        </w:trPr>
        <w:tc>
          <w:tcPr>
            <w:tcW w:w="1361" w:type="dxa"/>
            <w:hideMark/>
          </w:tcPr>
          <w:p w14:paraId="3BC822DC" w14:textId="200E38AD" w:rsidR="00236A99" w:rsidRPr="00CC3DDB" w:rsidRDefault="002A71A2" w:rsidP="00FF45D1">
            <w:pPr>
              <w:jc w:val="center"/>
              <w:rPr>
                <w:sz w:val="24"/>
                <w:szCs w:val="24"/>
              </w:rPr>
            </w:pPr>
            <w:hyperlink r:id="rId9" w:history="1">
              <w:r w:rsidR="00AF1D76" w:rsidRPr="00AF1D76">
                <w:rPr>
                  <w:rStyle w:val="Hyperlink"/>
                  <w:sz w:val="24"/>
                  <w:szCs w:val="24"/>
                </w:rPr>
                <w:t>81</w:t>
              </w:r>
            </w:hyperlink>
          </w:p>
        </w:tc>
        <w:tc>
          <w:tcPr>
            <w:tcW w:w="8383" w:type="dxa"/>
            <w:gridSpan w:val="3"/>
            <w:noWrap/>
            <w:hideMark/>
          </w:tcPr>
          <w:p w14:paraId="602956BF" w14:textId="73E168C4" w:rsidR="00236A99" w:rsidRPr="00CC3DDB" w:rsidRDefault="00AF1D76" w:rsidP="00FF45D1">
            <w:pPr>
              <w:rPr>
                <w:sz w:val="24"/>
                <w:szCs w:val="24"/>
              </w:rPr>
            </w:pPr>
            <w:r>
              <w:t>Allocate any Alaska all gear-allocation king salmon remaining after September 1 to the commercial troll fishery, as follows:</w:t>
            </w:r>
          </w:p>
        </w:tc>
      </w:tr>
      <w:tr w:rsidR="00A85F5D" w:rsidRPr="00CC3DDB" w14:paraId="70293E38" w14:textId="77777777" w:rsidTr="00536711">
        <w:trPr>
          <w:cantSplit/>
          <w:trHeight w:val="150"/>
        </w:trPr>
        <w:tc>
          <w:tcPr>
            <w:tcW w:w="1361" w:type="dxa"/>
            <w:hideMark/>
          </w:tcPr>
          <w:p w14:paraId="5375F68E" w14:textId="77C8AEE7" w:rsidR="00236A99" w:rsidRPr="00CC3DDB" w:rsidRDefault="00236A99" w:rsidP="00FF45D1">
            <w:pPr>
              <w:jc w:val="center"/>
              <w:rPr>
                <w:sz w:val="24"/>
                <w:szCs w:val="24"/>
              </w:rPr>
            </w:pPr>
          </w:p>
        </w:tc>
        <w:tc>
          <w:tcPr>
            <w:tcW w:w="1093" w:type="dxa"/>
            <w:noWrap/>
            <w:hideMark/>
          </w:tcPr>
          <w:p w14:paraId="6F809048" w14:textId="77777777" w:rsidR="00236A99" w:rsidRPr="00CC3DDB" w:rsidRDefault="00236A99" w:rsidP="00FF45D1">
            <w:pPr>
              <w:rPr>
                <w:sz w:val="24"/>
                <w:szCs w:val="24"/>
              </w:rPr>
            </w:pPr>
            <w:r w:rsidRPr="00CC3DDB">
              <w:rPr>
                <w:sz w:val="24"/>
                <w:szCs w:val="24"/>
              </w:rPr>
              <w:t> </w:t>
            </w:r>
          </w:p>
        </w:tc>
        <w:tc>
          <w:tcPr>
            <w:tcW w:w="1093" w:type="dxa"/>
            <w:noWrap/>
            <w:hideMark/>
          </w:tcPr>
          <w:p w14:paraId="322C0D2C" w14:textId="77777777" w:rsidR="00236A99" w:rsidRPr="00CC3DDB" w:rsidRDefault="00236A99" w:rsidP="00FF45D1">
            <w:pPr>
              <w:rPr>
                <w:sz w:val="24"/>
                <w:szCs w:val="24"/>
              </w:rPr>
            </w:pPr>
            <w:r w:rsidRPr="00CC3DDB">
              <w:rPr>
                <w:sz w:val="24"/>
                <w:szCs w:val="24"/>
              </w:rPr>
              <w:t> </w:t>
            </w:r>
          </w:p>
        </w:tc>
        <w:tc>
          <w:tcPr>
            <w:tcW w:w="6197" w:type="dxa"/>
            <w:noWrap/>
            <w:hideMark/>
          </w:tcPr>
          <w:p w14:paraId="5F0223EE" w14:textId="77777777" w:rsidR="00236A99" w:rsidRPr="00CC3DDB" w:rsidRDefault="00236A99" w:rsidP="00FF45D1">
            <w:pPr>
              <w:rPr>
                <w:sz w:val="24"/>
                <w:szCs w:val="24"/>
              </w:rPr>
            </w:pPr>
            <w:r w:rsidRPr="00CC3DDB">
              <w:rPr>
                <w:sz w:val="24"/>
                <w:szCs w:val="24"/>
              </w:rPr>
              <w:t> </w:t>
            </w:r>
          </w:p>
        </w:tc>
      </w:tr>
      <w:tr w:rsidR="00A85F5D" w:rsidRPr="00CC3DDB" w14:paraId="4F9152BC" w14:textId="77777777" w:rsidTr="00536711">
        <w:trPr>
          <w:cantSplit/>
          <w:trHeight w:val="150"/>
        </w:trPr>
        <w:tc>
          <w:tcPr>
            <w:tcW w:w="1361" w:type="dxa"/>
            <w:hideMark/>
          </w:tcPr>
          <w:p w14:paraId="7944E599" w14:textId="01F32EEA" w:rsidR="00236A99" w:rsidRPr="00CC3DDB" w:rsidRDefault="002A71A2" w:rsidP="00FF45D1">
            <w:pPr>
              <w:jc w:val="center"/>
              <w:rPr>
                <w:sz w:val="24"/>
                <w:szCs w:val="24"/>
              </w:rPr>
            </w:pPr>
            <w:hyperlink r:id="rId10" w:history="1">
              <w:r w:rsidR="00AF1D76" w:rsidRPr="00AF1D76">
                <w:rPr>
                  <w:rStyle w:val="Hyperlink"/>
                  <w:sz w:val="24"/>
                  <w:szCs w:val="24"/>
                </w:rPr>
                <w:t>82</w:t>
              </w:r>
            </w:hyperlink>
          </w:p>
        </w:tc>
        <w:tc>
          <w:tcPr>
            <w:tcW w:w="8383" w:type="dxa"/>
            <w:gridSpan w:val="3"/>
            <w:noWrap/>
            <w:hideMark/>
          </w:tcPr>
          <w:p w14:paraId="01C3CCB8" w14:textId="297D2CA7" w:rsidR="00236A99" w:rsidRPr="00CC3DDB" w:rsidRDefault="00AF1D76" w:rsidP="00FF45D1">
            <w:pPr>
              <w:rPr>
                <w:sz w:val="24"/>
                <w:szCs w:val="24"/>
              </w:rPr>
            </w:pPr>
            <w:r>
              <w:t>Amend the Southeast Alaska King Salmon Management Plan to align with the provisions of the 2019–2028 Pacific Salmon Treaty annex, as follows:</w:t>
            </w:r>
          </w:p>
        </w:tc>
      </w:tr>
      <w:tr w:rsidR="00A85F5D" w:rsidRPr="00CC3DDB" w14:paraId="12521022" w14:textId="77777777" w:rsidTr="00536711">
        <w:trPr>
          <w:cantSplit/>
          <w:trHeight w:val="150"/>
        </w:trPr>
        <w:tc>
          <w:tcPr>
            <w:tcW w:w="1361" w:type="dxa"/>
            <w:hideMark/>
          </w:tcPr>
          <w:p w14:paraId="151FD05E" w14:textId="68EAB8C5" w:rsidR="00236A99" w:rsidRPr="00CC3DDB" w:rsidRDefault="00236A99" w:rsidP="00FF45D1">
            <w:pPr>
              <w:jc w:val="center"/>
              <w:rPr>
                <w:sz w:val="24"/>
                <w:szCs w:val="24"/>
              </w:rPr>
            </w:pPr>
          </w:p>
        </w:tc>
        <w:tc>
          <w:tcPr>
            <w:tcW w:w="1093" w:type="dxa"/>
            <w:noWrap/>
            <w:hideMark/>
          </w:tcPr>
          <w:p w14:paraId="00895702" w14:textId="77777777" w:rsidR="00236A99" w:rsidRPr="00CC3DDB" w:rsidRDefault="00236A99" w:rsidP="00FF45D1">
            <w:pPr>
              <w:rPr>
                <w:sz w:val="24"/>
                <w:szCs w:val="24"/>
              </w:rPr>
            </w:pPr>
            <w:r w:rsidRPr="00CC3DDB">
              <w:rPr>
                <w:sz w:val="24"/>
                <w:szCs w:val="24"/>
              </w:rPr>
              <w:t> </w:t>
            </w:r>
          </w:p>
        </w:tc>
        <w:tc>
          <w:tcPr>
            <w:tcW w:w="1093" w:type="dxa"/>
            <w:noWrap/>
            <w:hideMark/>
          </w:tcPr>
          <w:p w14:paraId="2FDB8553" w14:textId="77777777" w:rsidR="00236A99" w:rsidRPr="00CC3DDB" w:rsidRDefault="00236A99" w:rsidP="00FF45D1">
            <w:pPr>
              <w:rPr>
                <w:sz w:val="24"/>
                <w:szCs w:val="24"/>
              </w:rPr>
            </w:pPr>
            <w:r w:rsidRPr="00CC3DDB">
              <w:rPr>
                <w:sz w:val="24"/>
                <w:szCs w:val="24"/>
              </w:rPr>
              <w:t> </w:t>
            </w:r>
          </w:p>
        </w:tc>
        <w:tc>
          <w:tcPr>
            <w:tcW w:w="6197" w:type="dxa"/>
            <w:noWrap/>
            <w:hideMark/>
          </w:tcPr>
          <w:p w14:paraId="13969154" w14:textId="77777777" w:rsidR="00236A99" w:rsidRPr="00CC3DDB" w:rsidRDefault="00236A99" w:rsidP="00FF45D1">
            <w:pPr>
              <w:rPr>
                <w:sz w:val="24"/>
                <w:szCs w:val="24"/>
              </w:rPr>
            </w:pPr>
            <w:r w:rsidRPr="00CC3DDB">
              <w:rPr>
                <w:sz w:val="24"/>
                <w:szCs w:val="24"/>
              </w:rPr>
              <w:t> </w:t>
            </w:r>
          </w:p>
        </w:tc>
      </w:tr>
      <w:tr w:rsidR="00A85F5D" w:rsidRPr="00CC3DDB" w14:paraId="6AB553F8" w14:textId="77777777" w:rsidTr="00536711">
        <w:trPr>
          <w:cantSplit/>
          <w:trHeight w:val="150"/>
        </w:trPr>
        <w:tc>
          <w:tcPr>
            <w:tcW w:w="1361" w:type="dxa"/>
            <w:hideMark/>
          </w:tcPr>
          <w:p w14:paraId="7141A48E" w14:textId="0295A1D8" w:rsidR="00236A99" w:rsidRPr="00CC3DDB" w:rsidRDefault="002A71A2" w:rsidP="00FF45D1">
            <w:pPr>
              <w:jc w:val="center"/>
              <w:rPr>
                <w:sz w:val="24"/>
                <w:szCs w:val="24"/>
              </w:rPr>
            </w:pPr>
            <w:hyperlink r:id="rId11" w:history="1">
              <w:r w:rsidR="00AF1D76" w:rsidRPr="00AF1D76">
                <w:rPr>
                  <w:rStyle w:val="Hyperlink"/>
                  <w:sz w:val="24"/>
                  <w:szCs w:val="24"/>
                </w:rPr>
                <w:t>83</w:t>
              </w:r>
            </w:hyperlink>
          </w:p>
        </w:tc>
        <w:tc>
          <w:tcPr>
            <w:tcW w:w="8383" w:type="dxa"/>
            <w:gridSpan w:val="3"/>
            <w:noWrap/>
            <w:hideMark/>
          </w:tcPr>
          <w:p w14:paraId="6E2DB63E" w14:textId="37FE192B" w:rsidR="00236A99" w:rsidRPr="00CC3DDB" w:rsidRDefault="00AF1D76" w:rsidP="00FF45D1">
            <w:pPr>
              <w:rPr>
                <w:sz w:val="24"/>
                <w:szCs w:val="24"/>
              </w:rPr>
            </w:pPr>
            <w:r>
              <w:t>Amend the Southeast Alaska King Salmon Management Plan to manage for an average sport harvest of 20% of the sport/troll allocation with commensurate regulations addressing sport fishery overages in the commercial troll fishery, as follows:</w:t>
            </w:r>
          </w:p>
        </w:tc>
      </w:tr>
      <w:tr w:rsidR="00A85F5D" w:rsidRPr="00CC3DDB" w14:paraId="7F40AACC" w14:textId="77777777" w:rsidTr="00536711">
        <w:trPr>
          <w:cantSplit/>
          <w:trHeight w:val="150"/>
        </w:trPr>
        <w:tc>
          <w:tcPr>
            <w:tcW w:w="1361" w:type="dxa"/>
            <w:hideMark/>
          </w:tcPr>
          <w:p w14:paraId="49633D37" w14:textId="0FBF4A4A" w:rsidR="00236A99" w:rsidRPr="00CC3DDB" w:rsidRDefault="00236A99" w:rsidP="00FF45D1">
            <w:pPr>
              <w:jc w:val="center"/>
              <w:rPr>
                <w:sz w:val="24"/>
                <w:szCs w:val="24"/>
              </w:rPr>
            </w:pPr>
          </w:p>
        </w:tc>
        <w:tc>
          <w:tcPr>
            <w:tcW w:w="1093" w:type="dxa"/>
            <w:noWrap/>
            <w:hideMark/>
          </w:tcPr>
          <w:p w14:paraId="7F3044F0" w14:textId="77777777" w:rsidR="00236A99" w:rsidRPr="00CC3DDB" w:rsidRDefault="00236A99" w:rsidP="00FF45D1">
            <w:pPr>
              <w:rPr>
                <w:sz w:val="24"/>
                <w:szCs w:val="24"/>
              </w:rPr>
            </w:pPr>
            <w:r w:rsidRPr="00CC3DDB">
              <w:rPr>
                <w:sz w:val="24"/>
                <w:szCs w:val="24"/>
              </w:rPr>
              <w:t> </w:t>
            </w:r>
          </w:p>
        </w:tc>
        <w:tc>
          <w:tcPr>
            <w:tcW w:w="1093" w:type="dxa"/>
            <w:noWrap/>
            <w:hideMark/>
          </w:tcPr>
          <w:p w14:paraId="79D1A2D8" w14:textId="77777777" w:rsidR="00236A99" w:rsidRPr="00CC3DDB" w:rsidRDefault="00236A99" w:rsidP="00FF45D1">
            <w:pPr>
              <w:rPr>
                <w:sz w:val="24"/>
                <w:szCs w:val="24"/>
              </w:rPr>
            </w:pPr>
            <w:r w:rsidRPr="00CC3DDB">
              <w:rPr>
                <w:sz w:val="24"/>
                <w:szCs w:val="24"/>
              </w:rPr>
              <w:t> </w:t>
            </w:r>
          </w:p>
        </w:tc>
        <w:tc>
          <w:tcPr>
            <w:tcW w:w="6197" w:type="dxa"/>
            <w:noWrap/>
            <w:hideMark/>
          </w:tcPr>
          <w:p w14:paraId="7A613BD1" w14:textId="77777777" w:rsidR="00236A99" w:rsidRPr="00CC3DDB" w:rsidRDefault="00236A99" w:rsidP="00FF45D1">
            <w:pPr>
              <w:rPr>
                <w:sz w:val="24"/>
                <w:szCs w:val="24"/>
              </w:rPr>
            </w:pPr>
            <w:r w:rsidRPr="00CC3DDB">
              <w:rPr>
                <w:sz w:val="24"/>
                <w:szCs w:val="24"/>
              </w:rPr>
              <w:t> </w:t>
            </w:r>
          </w:p>
        </w:tc>
      </w:tr>
      <w:tr w:rsidR="00A85F5D" w:rsidRPr="00CC3DDB" w14:paraId="10BD8BC6" w14:textId="77777777" w:rsidTr="00536711">
        <w:trPr>
          <w:cantSplit/>
          <w:trHeight w:val="150"/>
        </w:trPr>
        <w:tc>
          <w:tcPr>
            <w:tcW w:w="1361" w:type="dxa"/>
            <w:hideMark/>
          </w:tcPr>
          <w:p w14:paraId="6EE54746" w14:textId="2D6F971A" w:rsidR="00236A99" w:rsidRPr="00CC3DDB" w:rsidRDefault="002A71A2" w:rsidP="00FF45D1">
            <w:pPr>
              <w:jc w:val="center"/>
              <w:rPr>
                <w:sz w:val="24"/>
                <w:szCs w:val="24"/>
              </w:rPr>
            </w:pPr>
            <w:hyperlink r:id="rId12" w:history="1">
              <w:r w:rsidR="00AF1D76" w:rsidRPr="00AF1D76">
                <w:rPr>
                  <w:rStyle w:val="Hyperlink"/>
                  <w:sz w:val="24"/>
                  <w:szCs w:val="24"/>
                </w:rPr>
                <w:t>84</w:t>
              </w:r>
            </w:hyperlink>
          </w:p>
        </w:tc>
        <w:tc>
          <w:tcPr>
            <w:tcW w:w="8383" w:type="dxa"/>
            <w:gridSpan w:val="3"/>
            <w:noWrap/>
            <w:hideMark/>
          </w:tcPr>
          <w:p w14:paraId="18E127B8" w14:textId="793FC77B" w:rsidR="00236A99" w:rsidRPr="00CC3DDB" w:rsidRDefault="00AF1D76" w:rsidP="00FF45D1">
            <w:pPr>
              <w:rPr>
                <w:sz w:val="24"/>
                <w:szCs w:val="24"/>
              </w:rPr>
            </w:pPr>
            <w:r>
              <w:t>Amend the Southeast Alaska King Salmon Management Plan to ensure no closure of the resident king salmon fishery due to allocation concerns, as follows:</w:t>
            </w:r>
          </w:p>
        </w:tc>
      </w:tr>
      <w:tr w:rsidR="00A85F5D" w:rsidRPr="00CC3DDB" w14:paraId="28B457E5" w14:textId="77777777" w:rsidTr="00536711">
        <w:trPr>
          <w:cantSplit/>
          <w:trHeight w:val="150"/>
        </w:trPr>
        <w:tc>
          <w:tcPr>
            <w:tcW w:w="1361" w:type="dxa"/>
            <w:hideMark/>
          </w:tcPr>
          <w:p w14:paraId="52A7DACF" w14:textId="3891C1DD" w:rsidR="00236A99" w:rsidRPr="00CC3DDB" w:rsidRDefault="00236A99" w:rsidP="00FF45D1">
            <w:pPr>
              <w:jc w:val="center"/>
              <w:rPr>
                <w:sz w:val="24"/>
                <w:szCs w:val="24"/>
              </w:rPr>
            </w:pPr>
          </w:p>
        </w:tc>
        <w:tc>
          <w:tcPr>
            <w:tcW w:w="1093" w:type="dxa"/>
            <w:noWrap/>
            <w:hideMark/>
          </w:tcPr>
          <w:p w14:paraId="0C8213AA" w14:textId="77777777" w:rsidR="00236A99" w:rsidRPr="00CC3DDB" w:rsidRDefault="00236A99" w:rsidP="00FF45D1">
            <w:pPr>
              <w:rPr>
                <w:sz w:val="24"/>
                <w:szCs w:val="24"/>
              </w:rPr>
            </w:pPr>
            <w:r w:rsidRPr="00CC3DDB">
              <w:rPr>
                <w:sz w:val="24"/>
                <w:szCs w:val="24"/>
              </w:rPr>
              <w:t> </w:t>
            </w:r>
          </w:p>
        </w:tc>
        <w:tc>
          <w:tcPr>
            <w:tcW w:w="1093" w:type="dxa"/>
            <w:noWrap/>
            <w:hideMark/>
          </w:tcPr>
          <w:p w14:paraId="753919C6" w14:textId="77777777" w:rsidR="00236A99" w:rsidRPr="00CC3DDB" w:rsidRDefault="00236A99" w:rsidP="00FF45D1">
            <w:pPr>
              <w:rPr>
                <w:sz w:val="24"/>
                <w:szCs w:val="24"/>
              </w:rPr>
            </w:pPr>
            <w:r w:rsidRPr="00CC3DDB">
              <w:rPr>
                <w:sz w:val="24"/>
                <w:szCs w:val="24"/>
              </w:rPr>
              <w:t> </w:t>
            </w:r>
          </w:p>
        </w:tc>
        <w:tc>
          <w:tcPr>
            <w:tcW w:w="6197" w:type="dxa"/>
            <w:noWrap/>
            <w:hideMark/>
          </w:tcPr>
          <w:p w14:paraId="2A9EC9E6" w14:textId="77777777" w:rsidR="00236A99" w:rsidRPr="00CC3DDB" w:rsidRDefault="00236A99" w:rsidP="00FF45D1">
            <w:pPr>
              <w:rPr>
                <w:sz w:val="24"/>
                <w:szCs w:val="24"/>
              </w:rPr>
            </w:pPr>
            <w:r w:rsidRPr="00CC3DDB">
              <w:rPr>
                <w:sz w:val="24"/>
                <w:szCs w:val="24"/>
              </w:rPr>
              <w:t> </w:t>
            </w:r>
          </w:p>
        </w:tc>
      </w:tr>
      <w:tr w:rsidR="00A85F5D" w:rsidRPr="00CC3DDB" w14:paraId="016556A4" w14:textId="77777777" w:rsidTr="00536711">
        <w:trPr>
          <w:cantSplit/>
          <w:trHeight w:val="150"/>
        </w:trPr>
        <w:tc>
          <w:tcPr>
            <w:tcW w:w="1361" w:type="dxa"/>
            <w:hideMark/>
          </w:tcPr>
          <w:p w14:paraId="299CAFC7" w14:textId="007D40F6" w:rsidR="00236A99" w:rsidRPr="00CC3DDB" w:rsidRDefault="002A71A2" w:rsidP="00FF45D1">
            <w:pPr>
              <w:jc w:val="center"/>
              <w:rPr>
                <w:sz w:val="24"/>
                <w:szCs w:val="24"/>
              </w:rPr>
            </w:pPr>
            <w:hyperlink r:id="rId13" w:history="1">
              <w:r w:rsidR="00AF1D76" w:rsidRPr="00AF1D76">
                <w:rPr>
                  <w:rStyle w:val="Hyperlink"/>
                  <w:sz w:val="24"/>
                  <w:szCs w:val="24"/>
                </w:rPr>
                <w:t>85</w:t>
              </w:r>
            </w:hyperlink>
          </w:p>
        </w:tc>
        <w:tc>
          <w:tcPr>
            <w:tcW w:w="8383" w:type="dxa"/>
            <w:gridSpan w:val="3"/>
            <w:noWrap/>
            <w:hideMark/>
          </w:tcPr>
          <w:p w14:paraId="66024D88" w14:textId="74048777" w:rsidR="00236A99" w:rsidRPr="00CC3DDB" w:rsidRDefault="00AF1D76" w:rsidP="00FF45D1">
            <w:pPr>
              <w:rPr>
                <w:sz w:val="24"/>
                <w:szCs w:val="24"/>
              </w:rPr>
            </w:pPr>
            <w:r>
              <w:t>Amend the Southeast Alaska King Salmon Management Plan to manage for a resident priority by implementing closed periods and reducing bag limits for nonresidents, as follows:</w:t>
            </w:r>
          </w:p>
        </w:tc>
      </w:tr>
      <w:tr w:rsidR="00A85F5D" w:rsidRPr="00CC3DDB" w14:paraId="6AD00B90" w14:textId="77777777" w:rsidTr="00536711">
        <w:trPr>
          <w:cantSplit/>
          <w:trHeight w:val="150"/>
        </w:trPr>
        <w:tc>
          <w:tcPr>
            <w:tcW w:w="1361" w:type="dxa"/>
            <w:hideMark/>
          </w:tcPr>
          <w:p w14:paraId="27B98B33" w14:textId="4AC711FA" w:rsidR="00236A99" w:rsidRPr="00CC3DDB" w:rsidRDefault="00236A99" w:rsidP="00FF45D1">
            <w:pPr>
              <w:jc w:val="center"/>
              <w:rPr>
                <w:sz w:val="24"/>
                <w:szCs w:val="24"/>
              </w:rPr>
            </w:pPr>
          </w:p>
        </w:tc>
        <w:tc>
          <w:tcPr>
            <w:tcW w:w="1093" w:type="dxa"/>
            <w:noWrap/>
            <w:hideMark/>
          </w:tcPr>
          <w:p w14:paraId="141DF128" w14:textId="77777777" w:rsidR="00236A99" w:rsidRPr="00CC3DDB" w:rsidRDefault="00236A99" w:rsidP="00FF45D1">
            <w:pPr>
              <w:rPr>
                <w:sz w:val="24"/>
                <w:szCs w:val="24"/>
              </w:rPr>
            </w:pPr>
            <w:r w:rsidRPr="00CC3DDB">
              <w:rPr>
                <w:sz w:val="24"/>
                <w:szCs w:val="24"/>
              </w:rPr>
              <w:t> </w:t>
            </w:r>
          </w:p>
        </w:tc>
        <w:tc>
          <w:tcPr>
            <w:tcW w:w="1093" w:type="dxa"/>
            <w:noWrap/>
            <w:hideMark/>
          </w:tcPr>
          <w:p w14:paraId="5BB95167" w14:textId="77777777" w:rsidR="00236A99" w:rsidRPr="00CC3DDB" w:rsidRDefault="00236A99" w:rsidP="00FF45D1">
            <w:pPr>
              <w:rPr>
                <w:sz w:val="24"/>
                <w:szCs w:val="24"/>
              </w:rPr>
            </w:pPr>
            <w:r w:rsidRPr="00CC3DDB">
              <w:rPr>
                <w:sz w:val="24"/>
                <w:szCs w:val="24"/>
              </w:rPr>
              <w:t> </w:t>
            </w:r>
          </w:p>
        </w:tc>
        <w:tc>
          <w:tcPr>
            <w:tcW w:w="6197" w:type="dxa"/>
            <w:noWrap/>
            <w:hideMark/>
          </w:tcPr>
          <w:p w14:paraId="6F74B1A5" w14:textId="77777777" w:rsidR="00236A99" w:rsidRPr="00CC3DDB" w:rsidRDefault="00236A99" w:rsidP="00FF45D1">
            <w:pPr>
              <w:rPr>
                <w:sz w:val="24"/>
                <w:szCs w:val="24"/>
              </w:rPr>
            </w:pPr>
            <w:r w:rsidRPr="00CC3DDB">
              <w:rPr>
                <w:sz w:val="24"/>
                <w:szCs w:val="24"/>
              </w:rPr>
              <w:t> </w:t>
            </w:r>
          </w:p>
        </w:tc>
      </w:tr>
      <w:tr w:rsidR="00A85F5D" w:rsidRPr="00CC3DDB" w14:paraId="057728AF" w14:textId="77777777" w:rsidTr="00536711">
        <w:trPr>
          <w:cantSplit/>
          <w:trHeight w:val="150"/>
        </w:trPr>
        <w:tc>
          <w:tcPr>
            <w:tcW w:w="1361" w:type="dxa"/>
            <w:hideMark/>
          </w:tcPr>
          <w:p w14:paraId="4A5880A2" w14:textId="611D9B43" w:rsidR="00236A99" w:rsidRPr="00CC3DDB" w:rsidRDefault="002A71A2" w:rsidP="00FF45D1">
            <w:pPr>
              <w:jc w:val="center"/>
              <w:rPr>
                <w:sz w:val="24"/>
                <w:szCs w:val="24"/>
              </w:rPr>
            </w:pPr>
            <w:hyperlink r:id="rId14" w:history="1">
              <w:r w:rsidR="00AF1D76" w:rsidRPr="00AF1D76">
                <w:rPr>
                  <w:rStyle w:val="Hyperlink"/>
                  <w:sz w:val="24"/>
                  <w:szCs w:val="24"/>
                </w:rPr>
                <w:t>86</w:t>
              </w:r>
            </w:hyperlink>
          </w:p>
        </w:tc>
        <w:tc>
          <w:tcPr>
            <w:tcW w:w="8383" w:type="dxa"/>
            <w:gridSpan w:val="3"/>
            <w:noWrap/>
            <w:hideMark/>
          </w:tcPr>
          <w:p w14:paraId="721AB3F8" w14:textId="006E245E" w:rsidR="00236A99" w:rsidRPr="00CC3DDB" w:rsidRDefault="00AF1D76" w:rsidP="00FF45D1">
            <w:pPr>
              <w:rPr>
                <w:sz w:val="24"/>
                <w:szCs w:val="24"/>
              </w:rPr>
            </w:pPr>
            <w:r>
              <w:t>Amend the Southeast Alaska King Salmon Management Plan to manage for a resident priority by implementing closed periods and reducing bag limits for nonresidents, as follows:</w:t>
            </w:r>
          </w:p>
        </w:tc>
      </w:tr>
      <w:tr w:rsidR="00A85F5D" w:rsidRPr="00CC3DDB" w14:paraId="3CA05A20" w14:textId="77777777" w:rsidTr="00536711">
        <w:trPr>
          <w:cantSplit/>
          <w:trHeight w:val="150"/>
        </w:trPr>
        <w:tc>
          <w:tcPr>
            <w:tcW w:w="1361" w:type="dxa"/>
            <w:hideMark/>
          </w:tcPr>
          <w:p w14:paraId="47607127" w14:textId="520983BA" w:rsidR="00236A99" w:rsidRPr="00CC3DDB" w:rsidRDefault="00236A99" w:rsidP="00FF45D1">
            <w:pPr>
              <w:jc w:val="center"/>
              <w:rPr>
                <w:sz w:val="24"/>
                <w:szCs w:val="24"/>
              </w:rPr>
            </w:pPr>
          </w:p>
        </w:tc>
        <w:tc>
          <w:tcPr>
            <w:tcW w:w="1093" w:type="dxa"/>
            <w:noWrap/>
            <w:hideMark/>
          </w:tcPr>
          <w:p w14:paraId="59E1CC1E" w14:textId="77777777" w:rsidR="00236A99" w:rsidRPr="00CC3DDB" w:rsidRDefault="00236A99" w:rsidP="00FF45D1">
            <w:pPr>
              <w:rPr>
                <w:sz w:val="24"/>
                <w:szCs w:val="24"/>
              </w:rPr>
            </w:pPr>
            <w:r w:rsidRPr="00CC3DDB">
              <w:rPr>
                <w:sz w:val="24"/>
                <w:szCs w:val="24"/>
              </w:rPr>
              <w:t> </w:t>
            </w:r>
          </w:p>
        </w:tc>
        <w:tc>
          <w:tcPr>
            <w:tcW w:w="1093" w:type="dxa"/>
            <w:noWrap/>
            <w:hideMark/>
          </w:tcPr>
          <w:p w14:paraId="46608AC4" w14:textId="77777777" w:rsidR="00236A99" w:rsidRPr="00CC3DDB" w:rsidRDefault="00236A99" w:rsidP="00FF45D1">
            <w:pPr>
              <w:rPr>
                <w:sz w:val="24"/>
                <w:szCs w:val="24"/>
              </w:rPr>
            </w:pPr>
            <w:r w:rsidRPr="00CC3DDB">
              <w:rPr>
                <w:sz w:val="24"/>
                <w:szCs w:val="24"/>
              </w:rPr>
              <w:t> </w:t>
            </w:r>
          </w:p>
        </w:tc>
        <w:tc>
          <w:tcPr>
            <w:tcW w:w="6197" w:type="dxa"/>
            <w:noWrap/>
            <w:hideMark/>
          </w:tcPr>
          <w:p w14:paraId="00B86250" w14:textId="77777777" w:rsidR="00236A99" w:rsidRPr="00CC3DDB" w:rsidRDefault="00236A99" w:rsidP="00FF45D1">
            <w:pPr>
              <w:rPr>
                <w:sz w:val="24"/>
                <w:szCs w:val="24"/>
              </w:rPr>
            </w:pPr>
            <w:r w:rsidRPr="00CC3DDB">
              <w:rPr>
                <w:sz w:val="24"/>
                <w:szCs w:val="24"/>
              </w:rPr>
              <w:t> </w:t>
            </w:r>
          </w:p>
        </w:tc>
      </w:tr>
      <w:tr w:rsidR="00A85F5D" w:rsidRPr="00CC3DDB" w14:paraId="10896E1C" w14:textId="77777777" w:rsidTr="00536711">
        <w:trPr>
          <w:cantSplit/>
          <w:trHeight w:val="150"/>
        </w:trPr>
        <w:tc>
          <w:tcPr>
            <w:tcW w:w="1361" w:type="dxa"/>
            <w:hideMark/>
          </w:tcPr>
          <w:p w14:paraId="6EAE46E7" w14:textId="0ACBE4FE" w:rsidR="00236A99" w:rsidRPr="00CC3DDB" w:rsidRDefault="002A71A2" w:rsidP="00FF45D1">
            <w:pPr>
              <w:jc w:val="center"/>
              <w:rPr>
                <w:sz w:val="24"/>
                <w:szCs w:val="24"/>
              </w:rPr>
            </w:pPr>
            <w:hyperlink r:id="rId15" w:history="1">
              <w:r w:rsidR="00AF1D76" w:rsidRPr="00AF1D76">
                <w:rPr>
                  <w:rStyle w:val="Hyperlink"/>
                  <w:sz w:val="24"/>
                  <w:szCs w:val="24"/>
                </w:rPr>
                <w:t>87</w:t>
              </w:r>
            </w:hyperlink>
          </w:p>
        </w:tc>
        <w:tc>
          <w:tcPr>
            <w:tcW w:w="8383" w:type="dxa"/>
            <w:gridSpan w:val="3"/>
            <w:noWrap/>
            <w:hideMark/>
          </w:tcPr>
          <w:p w14:paraId="6E38B520" w14:textId="027D3758" w:rsidR="00236A99" w:rsidRPr="00CC3DDB" w:rsidRDefault="00AF1D76" w:rsidP="00FF45D1">
            <w:pPr>
              <w:rPr>
                <w:sz w:val="24"/>
                <w:szCs w:val="24"/>
              </w:rPr>
            </w:pPr>
            <w:r>
              <w:t>Make numerous changes to management of commercial troll and sport fisheries for king salmon in Southeast Alaska, as follows:</w:t>
            </w:r>
          </w:p>
        </w:tc>
      </w:tr>
      <w:tr w:rsidR="00A85F5D" w:rsidRPr="00CC3DDB" w14:paraId="52832D4B" w14:textId="77777777" w:rsidTr="00536711">
        <w:trPr>
          <w:cantSplit/>
          <w:trHeight w:val="150"/>
        </w:trPr>
        <w:tc>
          <w:tcPr>
            <w:tcW w:w="1361" w:type="dxa"/>
            <w:hideMark/>
          </w:tcPr>
          <w:p w14:paraId="0351E7CA" w14:textId="520F6397" w:rsidR="00236A99" w:rsidRPr="00CC3DDB" w:rsidRDefault="00236A99" w:rsidP="00FF45D1">
            <w:pPr>
              <w:jc w:val="center"/>
              <w:rPr>
                <w:sz w:val="24"/>
                <w:szCs w:val="24"/>
              </w:rPr>
            </w:pPr>
          </w:p>
        </w:tc>
        <w:tc>
          <w:tcPr>
            <w:tcW w:w="1093" w:type="dxa"/>
            <w:noWrap/>
            <w:hideMark/>
          </w:tcPr>
          <w:p w14:paraId="7835EC06" w14:textId="77777777" w:rsidR="00236A99" w:rsidRPr="00CC3DDB" w:rsidRDefault="00236A99" w:rsidP="00FF45D1">
            <w:pPr>
              <w:rPr>
                <w:sz w:val="24"/>
                <w:szCs w:val="24"/>
              </w:rPr>
            </w:pPr>
            <w:r w:rsidRPr="00CC3DDB">
              <w:rPr>
                <w:sz w:val="24"/>
                <w:szCs w:val="24"/>
              </w:rPr>
              <w:t> </w:t>
            </w:r>
          </w:p>
        </w:tc>
        <w:tc>
          <w:tcPr>
            <w:tcW w:w="1093" w:type="dxa"/>
            <w:noWrap/>
            <w:hideMark/>
          </w:tcPr>
          <w:p w14:paraId="47AC9280" w14:textId="77777777" w:rsidR="00236A99" w:rsidRPr="00CC3DDB" w:rsidRDefault="00236A99" w:rsidP="00FF45D1">
            <w:pPr>
              <w:rPr>
                <w:sz w:val="24"/>
                <w:szCs w:val="24"/>
              </w:rPr>
            </w:pPr>
            <w:r w:rsidRPr="00CC3DDB">
              <w:rPr>
                <w:sz w:val="24"/>
                <w:szCs w:val="24"/>
              </w:rPr>
              <w:t> </w:t>
            </w:r>
          </w:p>
        </w:tc>
        <w:tc>
          <w:tcPr>
            <w:tcW w:w="6197" w:type="dxa"/>
            <w:noWrap/>
            <w:hideMark/>
          </w:tcPr>
          <w:p w14:paraId="427D0DB2" w14:textId="77777777" w:rsidR="00236A99" w:rsidRPr="00CC3DDB" w:rsidRDefault="00236A99" w:rsidP="00FF45D1">
            <w:pPr>
              <w:rPr>
                <w:sz w:val="24"/>
                <w:szCs w:val="24"/>
              </w:rPr>
            </w:pPr>
            <w:r w:rsidRPr="00CC3DDB">
              <w:rPr>
                <w:sz w:val="24"/>
                <w:szCs w:val="24"/>
              </w:rPr>
              <w:t> </w:t>
            </w:r>
          </w:p>
        </w:tc>
      </w:tr>
      <w:tr w:rsidR="00A85F5D" w:rsidRPr="00CC3DDB" w14:paraId="551CF92A" w14:textId="77777777" w:rsidTr="00536711">
        <w:trPr>
          <w:cantSplit/>
          <w:trHeight w:val="150"/>
        </w:trPr>
        <w:tc>
          <w:tcPr>
            <w:tcW w:w="1361" w:type="dxa"/>
            <w:hideMark/>
          </w:tcPr>
          <w:p w14:paraId="0D6D88F7" w14:textId="71AC3EF8" w:rsidR="00236A99" w:rsidRPr="00CC3DDB" w:rsidRDefault="002A71A2" w:rsidP="00FF45D1">
            <w:pPr>
              <w:jc w:val="center"/>
              <w:rPr>
                <w:sz w:val="24"/>
                <w:szCs w:val="24"/>
              </w:rPr>
            </w:pPr>
            <w:hyperlink r:id="rId16" w:history="1">
              <w:r w:rsidR="00AF1D76" w:rsidRPr="00AF1D76">
                <w:rPr>
                  <w:rStyle w:val="Hyperlink"/>
                  <w:sz w:val="24"/>
                  <w:szCs w:val="24"/>
                </w:rPr>
                <w:t>88</w:t>
              </w:r>
            </w:hyperlink>
          </w:p>
        </w:tc>
        <w:tc>
          <w:tcPr>
            <w:tcW w:w="8383" w:type="dxa"/>
            <w:gridSpan w:val="3"/>
            <w:noWrap/>
            <w:hideMark/>
          </w:tcPr>
          <w:p w14:paraId="49FB9F59" w14:textId="2E4F0EDA" w:rsidR="00236A99" w:rsidRPr="00CC3DDB" w:rsidRDefault="00AF1D76" w:rsidP="00FF45D1">
            <w:pPr>
              <w:rPr>
                <w:sz w:val="24"/>
                <w:szCs w:val="24"/>
              </w:rPr>
            </w:pPr>
            <w:r>
              <w:t>Amend the Southeast Alaska King Salmon Management Plan to manage for a sliding sport allocation between 16 and 24 percent with commensurate commercial troll fishery allocation modification under commercial regulation, as follows:</w:t>
            </w:r>
          </w:p>
        </w:tc>
      </w:tr>
      <w:tr w:rsidR="00A85F5D" w:rsidRPr="00CC3DDB" w14:paraId="7F9A4D40" w14:textId="77777777" w:rsidTr="00536711">
        <w:trPr>
          <w:cantSplit/>
          <w:trHeight w:val="150"/>
        </w:trPr>
        <w:tc>
          <w:tcPr>
            <w:tcW w:w="1361" w:type="dxa"/>
            <w:hideMark/>
          </w:tcPr>
          <w:p w14:paraId="538FA64F" w14:textId="336C7CB6" w:rsidR="00236A99" w:rsidRPr="00CC3DDB" w:rsidRDefault="00236A99" w:rsidP="00FF45D1">
            <w:pPr>
              <w:jc w:val="center"/>
              <w:rPr>
                <w:sz w:val="24"/>
                <w:szCs w:val="24"/>
              </w:rPr>
            </w:pPr>
          </w:p>
        </w:tc>
        <w:tc>
          <w:tcPr>
            <w:tcW w:w="1093" w:type="dxa"/>
            <w:noWrap/>
            <w:hideMark/>
          </w:tcPr>
          <w:p w14:paraId="48EC0DAC" w14:textId="77777777" w:rsidR="00236A99" w:rsidRPr="00CC3DDB" w:rsidRDefault="00236A99" w:rsidP="00FF45D1">
            <w:pPr>
              <w:rPr>
                <w:sz w:val="24"/>
                <w:szCs w:val="24"/>
              </w:rPr>
            </w:pPr>
            <w:r w:rsidRPr="00CC3DDB">
              <w:rPr>
                <w:sz w:val="24"/>
                <w:szCs w:val="24"/>
              </w:rPr>
              <w:t> </w:t>
            </w:r>
          </w:p>
        </w:tc>
        <w:tc>
          <w:tcPr>
            <w:tcW w:w="1093" w:type="dxa"/>
            <w:noWrap/>
            <w:hideMark/>
          </w:tcPr>
          <w:p w14:paraId="22D56BAF" w14:textId="77777777" w:rsidR="00236A99" w:rsidRPr="00CC3DDB" w:rsidRDefault="00236A99" w:rsidP="00FF45D1">
            <w:pPr>
              <w:rPr>
                <w:sz w:val="24"/>
                <w:szCs w:val="24"/>
              </w:rPr>
            </w:pPr>
            <w:r w:rsidRPr="00CC3DDB">
              <w:rPr>
                <w:sz w:val="24"/>
                <w:szCs w:val="24"/>
              </w:rPr>
              <w:t> </w:t>
            </w:r>
          </w:p>
        </w:tc>
        <w:tc>
          <w:tcPr>
            <w:tcW w:w="6197" w:type="dxa"/>
            <w:noWrap/>
            <w:hideMark/>
          </w:tcPr>
          <w:p w14:paraId="7090D723" w14:textId="77777777" w:rsidR="00236A99" w:rsidRPr="00CC3DDB" w:rsidRDefault="00236A99" w:rsidP="00FF45D1">
            <w:pPr>
              <w:rPr>
                <w:sz w:val="24"/>
                <w:szCs w:val="24"/>
              </w:rPr>
            </w:pPr>
            <w:r w:rsidRPr="00CC3DDB">
              <w:rPr>
                <w:sz w:val="24"/>
                <w:szCs w:val="24"/>
              </w:rPr>
              <w:t> </w:t>
            </w:r>
          </w:p>
        </w:tc>
      </w:tr>
      <w:tr w:rsidR="00A85F5D" w:rsidRPr="00CC3DDB" w14:paraId="670F9B50" w14:textId="77777777" w:rsidTr="00536711">
        <w:trPr>
          <w:cantSplit/>
          <w:trHeight w:val="150"/>
        </w:trPr>
        <w:tc>
          <w:tcPr>
            <w:tcW w:w="1361" w:type="dxa"/>
            <w:hideMark/>
          </w:tcPr>
          <w:p w14:paraId="5D92940C" w14:textId="0A9BFC57" w:rsidR="00236A99" w:rsidRPr="00CC3DDB" w:rsidRDefault="002A71A2" w:rsidP="00FF45D1">
            <w:pPr>
              <w:jc w:val="center"/>
              <w:rPr>
                <w:sz w:val="24"/>
                <w:szCs w:val="24"/>
              </w:rPr>
            </w:pPr>
            <w:hyperlink r:id="rId17" w:history="1">
              <w:r w:rsidR="00AF1D76" w:rsidRPr="00AF1D76">
                <w:rPr>
                  <w:rStyle w:val="Hyperlink"/>
                  <w:sz w:val="24"/>
                  <w:szCs w:val="24"/>
                </w:rPr>
                <w:t>89</w:t>
              </w:r>
            </w:hyperlink>
          </w:p>
        </w:tc>
        <w:tc>
          <w:tcPr>
            <w:tcW w:w="8383" w:type="dxa"/>
            <w:gridSpan w:val="3"/>
            <w:noWrap/>
            <w:hideMark/>
          </w:tcPr>
          <w:p w14:paraId="3716217D" w14:textId="2CD60584" w:rsidR="00236A99" w:rsidRPr="00CC3DDB" w:rsidRDefault="00AF1D76" w:rsidP="00FF45D1">
            <w:pPr>
              <w:rPr>
                <w:sz w:val="24"/>
                <w:szCs w:val="24"/>
              </w:rPr>
            </w:pPr>
            <w:r>
              <w:t>Allow the use of two additional fishing lines during periods of king salmon nonretention in all of the Southeast-Yakutat area if there is more than one CFEC power troll permit holder on board the vessel, as follows:.</w:t>
            </w:r>
          </w:p>
        </w:tc>
      </w:tr>
      <w:tr w:rsidR="00A85F5D" w:rsidRPr="00CC3DDB" w14:paraId="1602F9F0" w14:textId="77777777" w:rsidTr="00536711">
        <w:trPr>
          <w:cantSplit/>
          <w:trHeight w:val="150"/>
        </w:trPr>
        <w:tc>
          <w:tcPr>
            <w:tcW w:w="1361" w:type="dxa"/>
            <w:hideMark/>
          </w:tcPr>
          <w:p w14:paraId="5CC64346" w14:textId="63F91853" w:rsidR="00236A99" w:rsidRPr="00CC3DDB" w:rsidRDefault="00236A99" w:rsidP="00FF45D1">
            <w:pPr>
              <w:jc w:val="center"/>
              <w:rPr>
                <w:sz w:val="24"/>
                <w:szCs w:val="24"/>
              </w:rPr>
            </w:pPr>
          </w:p>
        </w:tc>
        <w:tc>
          <w:tcPr>
            <w:tcW w:w="1093" w:type="dxa"/>
            <w:noWrap/>
            <w:hideMark/>
          </w:tcPr>
          <w:p w14:paraId="3D0FADE5" w14:textId="77777777" w:rsidR="00236A99" w:rsidRPr="00CC3DDB" w:rsidRDefault="00236A99" w:rsidP="00FF45D1">
            <w:pPr>
              <w:rPr>
                <w:sz w:val="24"/>
                <w:szCs w:val="24"/>
              </w:rPr>
            </w:pPr>
            <w:r w:rsidRPr="00CC3DDB">
              <w:rPr>
                <w:sz w:val="24"/>
                <w:szCs w:val="24"/>
              </w:rPr>
              <w:t> </w:t>
            </w:r>
          </w:p>
        </w:tc>
        <w:tc>
          <w:tcPr>
            <w:tcW w:w="1093" w:type="dxa"/>
            <w:noWrap/>
            <w:hideMark/>
          </w:tcPr>
          <w:p w14:paraId="1D8EFF63" w14:textId="77777777" w:rsidR="00236A99" w:rsidRPr="00CC3DDB" w:rsidRDefault="00236A99" w:rsidP="00FF45D1">
            <w:pPr>
              <w:rPr>
                <w:sz w:val="24"/>
                <w:szCs w:val="24"/>
              </w:rPr>
            </w:pPr>
            <w:r w:rsidRPr="00CC3DDB">
              <w:rPr>
                <w:sz w:val="24"/>
                <w:szCs w:val="24"/>
              </w:rPr>
              <w:t> </w:t>
            </w:r>
          </w:p>
        </w:tc>
        <w:tc>
          <w:tcPr>
            <w:tcW w:w="6197" w:type="dxa"/>
            <w:noWrap/>
            <w:hideMark/>
          </w:tcPr>
          <w:p w14:paraId="11E84099" w14:textId="77777777" w:rsidR="00236A99" w:rsidRPr="00CC3DDB" w:rsidRDefault="00236A99" w:rsidP="00FF45D1">
            <w:pPr>
              <w:rPr>
                <w:sz w:val="24"/>
                <w:szCs w:val="24"/>
              </w:rPr>
            </w:pPr>
            <w:r w:rsidRPr="00CC3DDB">
              <w:rPr>
                <w:sz w:val="24"/>
                <w:szCs w:val="24"/>
              </w:rPr>
              <w:t> </w:t>
            </w:r>
          </w:p>
        </w:tc>
      </w:tr>
      <w:tr w:rsidR="00A85F5D" w:rsidRPr="00CC3DDB" w14:paraId="071E18E9" w14:textId="77777777" w:rsidTr="00536711">
        <w:trPr>
          <w:cantSplit/>
          <w:trHeight w:val="150"/>
        </w:trPr>
        <w:tc>
          <w:tcPr>
            <w:tcW w:w="1361" w:type="dxa"/>
            <w:hideMark/>
          </w:tcPr>
          <w:p w14:paraId="0B3B2330" w14:textId="6EFA106C" w:rsidR="00236A99" w:rsidRPr="00CC3DDB" w:rsidRDefault="002A71A2" w:rsidP="00FF45D1">
            <w:pPr>
              <w:jc w:val="center"/>
              <w:rPr>
                <w:sz w:val="24"/>
                <w:szCs w:val="24"/>
              </w:rPr>
            </w:pPr>
            <w:hyperlink r:id="rId18" w:history="1">
              <w:r w:rsidR="00AF1D76" w:rsidRPr="00AF1D76">
                <w:rPr>
                  <w:rStyle w:val="Hyperlink"/>
                  <w:sz w:val="24"/>
                  <w:szCs w:val="24"/>
                </w:rPr>
                <w:t>90</w:t>
              </w:r>
            </w:hyperlink>
          </w:p>
        </w:tc>
        <w:tc>
          <w:tcPr>
            <w:tcW w:w="8383" w:type="dxa"/>
            <w:gridSpan w:val="3"/>
            <w:noWrap/>
            <w:hideMark/>
          </w:tcPr>
          <w:p w14:paraId="6B326373" w14:textId="1C22735B" w:rsidR="00236A99" w:rsidRPr="00CC3DDB" w:rsidRDefault="00AF1D76" w:rsidP="00FF45D1">
            <w:pPr>
              <w:rPr>
                <w:sz w:val="24"/>
                <w:szCs w:val="24"/>
              </w:rPr>
            </w:pPr>
            <w:r>
              <w:t>Change trigger to from an annual abundance index (AI) number to a District 13 early-winter power troll CPUE tier, as follows:</w:t>
            </w:r>
          </w:p>
        </w:tc>
      </w:tr>
      <w:tr w:rsidR="00A85F5D" w:rsidRPr="00CC3DDB" w14:paraId="1EF95F4E" w14:textId="77777777" w:rsidTr="00536711">
        <w:trPr>
          <w:cantSplit/>
          <w:trHeight w:val="150"/>
        </w:trPr>
        <w:tc>
          <w:tcPr>
            <w:tcW w:w="1361" w:type="dxa"/>
            <w:hideMark/>
          </w:tcPr>
          <w:p w14:paraId="28AE45F0" w14:textId="6627098F" w:rsidR="00236A99" w:rsidRPr="00CC3DDB" w:rsidRDefault="00236A99" w:rsidP="00FF45D1">
            <w:pPr>
              <w:jc w:val="center"/>
              <w:rPr>
                <w:sz w:val="24"/>
                <w:szCs w:val="24"/>
              </w:rPr>
            </w:pPr>
          </w:p>
        </w:tc>
        <w:tc>
          <w:tcPr>
            <w:tcW w:w="1093" w:type="dxa"/>
            <w:noWrap/>
            <w:hideMark/>
          </w:tcPr>
          <w:p w14:paraId="40BDD0DE" w14:textId="77777777" w:rsidR="00236A99" w:rsidRPr="00CC3DDB" w:rsidRDefault="00236A99" w:rsidP="00FF45D1">
            <w:pPr>
              <w:rPr>
                <w:sz w:val="24"/>
                <w:szCs w:val="24"/>
              </w:rPr>
            </w:pPr>
            <w:r w:rsidRPr="00CC3DDB">
              <w:rPr>
                <w:sz w:val="24"/>
                <w:szCs w:val="24"/>
              </w:rPr>
              <w:t> </w:t>
            </w:r>
          </w:p>
        </w:tc>
        <w:tc>
          <w:tcPr>
            <w:tcW w:w="1093" w:type="dxa"/>
            <w:noWrap/>
            <w:hideMark/>
          </w:tcPr>
          <w:p w14:paraId="4D02B5D4" w14:textId="77777777" w:rsidR="00236A99" w:rsidRPr="00CC3DDB" w:rsidRDefault="00236A99" w:rsidP="00FF45D1">
            <w:pPr>
              <w:rPr>
                <w:sz w:val="24"/>
                <w:szCs w:val="24"/>
              </w:rPr>
            </w:pPr>
            <w:r w:rsidRPr="00CC3DDB">
              <w:rPr>
                <w:sz w:val="24"/>
                <w:szCs w:val="24"/>
              </w:rPr>
              <w:t> </w:t>
            </w:r>
          </w:p>
        </w:tc>
        <w:tc>
          <w:tcPr>
            <w:tcW w:w="6197" w:type="dxa"/>
            <w:noWrap/>
            <w:hideMark/>
          </w:tcPr>
          <w:p w14:paraId="7C067668" w14:textId="77777777" w:rsidR="00236A99" w:rsidRPr="00CC3DDB" w:rsidRDefault="00236A99" w:rsidP="00FF45D1">
            <w:pPr>
              <w:rPr>
                <w:sz w:val="24"/>
                <w:szCs w:val="24"/>
              </w:rPr>
            </w:pPr>
            <w:r w:rsidRPr="00CC3DDB">
              <w:rPr>
                <w:sz w:val="24"/>
                <w:szCs w:val="24"/>
              </w:rPr>
              <w:t> </w:t>
            </w:r>
          </w:p>
        </w:tc>
      </w:tr>
      <w:tr w:rsidR="00F83B3E" w:rsidRPr="00CC3DDB" w14:paraId="05221A7F" w14:textId="77777777" w:rsidTr="00536711">
        <w:trPr>
          <w:cantSplit/>
          <w:trHeight w:val="150"/>
        </w:trPr>
        <w:tc>
          <w:tcPr>
            <w:tcW w:w="1361" w:type="dxa"/>
            <w:hideMark/>
          </w:tcPr>
          <w:p w14:paraId="5FC9FFFC" w14:textId="237B9039" w:rsidR="00F83B3E" w:rsidRPr="00CC3DDB" w:rsidRDefault="002A71A2" w:rsidP="00FF45D1">
            <w:pPr>
              <w:jc w:val="center"/>
              <w:rPr>
                <w:sz w:val="24"/>
                <w:szCs w:val="24"/>
              </w:rPr>
            </w:pPr>
            <w:hyperlink r:id="rId19" w:history="1">
              <w:r w:rsidR="00AF1D76" w:rsidRPr="00AF1D76">
                <w:rPr>
                  <w:rStyle w:val="Hyperlink"/>
                  <w:sz w:val="24"/>
                  <w:szCs w:val="24"/>
                </w:rPr>
                <w:t>91</w:t>
              </w:r>
            </w:hyperlink>
          </w:p>
        </w:tc>
        <w:tc>
          <w:tcPr>
            <w:tcW w:w="8383" w:type="dxa"/>
            <w:gridSpan w:val="3"/>
            <w:noWrap/>
            <w:hideMark/>
          </w:tcPr>
          <w:p w14:paraId="430A81CB" w14:textId="53A6C85A" w:rsidR="00F83B3E" w:rsidRPr="00CC3DDB" w:rsidRDefault="00AF1D76" w:rsidP="00FF45D1">
            <w:pPr>
              <w:rPr>
                <w:sz w:val="24"/>
                <w:szCs w:val="24"/>
              </w:rPr>
            </w:pPr>
            <w:r>
              <w:t>Reallocate the annual troll harvest allocation between the winter, spring and summer troll fisheries, as follows:</w:t>
            </w:r>
          </w:p>
        </w:tc>
      </w:tr>
      <w:tr w:rsidR="00A85F5D" w:rsidRPr="00CC3DDB" w14:paraId="3C2BE7FA" w14:textId="77777777" w:rsidTr="00536711">
        <w:trPr>
          <w:cantSplit/>
          <w:trHeight w:val="150"/>
        </w:trPr>
        <w:tc>
          <w:tcPr>
            <w:tcW w:w="1361" w:type="dxa"/>
            <w:hideMark/>
          </w:tcPr>
          <w:p w14:paraId="085F3423" w14:textId="02A691E3" w:rsidR="00236A99" w:rsidRPr="00CC3DDB" w:rsidRDefault="00236A99" w:rsidP="00FF45D1">
            <w:pPr>
              <w:jc w:val="center"/>
              <w:rPr>
                <w:sz w:val="24"/>
                <w:szCs w:val="24"/>
              </w:rPr>
            </w:pPr>
          </w:p>
        </w:tc>
        <w:tc>
          <w:tcPr>
            <w:tcW w:w="1093" w:type="dxa"/>
            <w:noWrap/>
            <w:hideMark/>
          </w:tcPr>
          <w:p w14:paraId="475FC675" w14:textId="77777777" w:rsidR="00236A99" w:rsidRPr="00CC3DDB" w:rsidRDefault="00236A99" w:rsidP="00FF45D1">
            <w:pPr>
              <w:rPr>
                <w:sz w:val="24"/>
                <w:szCs w:val="24"/>
              </w:rPr>
            </w:pPr>
            <w:r w:rsidRPr="00CC3DDB">
              <w:rPr>
                <w:sz w:val="24"/>
                <w:szCs w:val="24"/>
              </w:rPr>
              <w:t> </w:t>
            </w:r>
          </w:p>
        </w:tc>
        <w:tc>
          <w:tcPr>
            <w:tcW w:w="1093" w:type="dxa"/>
            <w:noWrap/>
            <w:hideMark/>
          </w:tcPr>
          <w:p w14:paraId="404D42A2" w14:textId="77777777" w:rsidR="00236A99" w:rsidRPr="00CC3DDB" w:rsidRDefault="00236A99" w:rsidP="00FF45D1">
            <w:pPr>
              <w:rPr>
                <w:sz w:val="24"/>
                <w:szCs w:val="24"/>
              </w:rPr>
            </w:pPr>
            <w:r w:rsidRPr="00CC3DDB">
              <w:rPr>
                <w:sz w:val="24"/>
                <w:szCs w:val="24"/>
              </w:rPr>
              <w:t> </w:t>
            </w:r>
          </w:p>
        </w:tc>
        <w:tc>
          <w:tcPr>
            <w:tcW w:w="6197" w:type="dxa"/>
            <w:noWrap/>
            <w:hideMark/>
          </w:tcPr>
          <w:p w14:paraId="6F02094E" w14:textId="77777777" w:rsidR="00236A99" w:rsidRPr="00CC3DDB" w:rsidRDefault="00236A99" w:rsidP="00FF45D1">
            <w:pPr>
              <w:rPr>
                <w:sz w:val="24"/>
                <w:szCs w:val="24"/>
              </w:rPr>
            </w:pPr>
            <w:r w:rsidRPr="00CC3DDB">
              <w:rPr>
                <w:sz w:val="24"/>
                <w:szCs w:val="24"/>
              </w:rPr>
              <w:t> </w:t>
            </w:r>
          </w:p>
        </w:tc>
      </w:tr>
      <w:tr w:rsidR="00F83B3E" w:rsidRPr="00CC3DDB" w14:paraId="01AFB217" w14:textId="77777777" w:rsidTr="00536711">
        <w:trPr>
          <w:cantSplit/>
          <w:trHeight w:val="150"/>
        </w:trPr>
        <w:tc>
          <w:tcPr>
            <w:tcW w:w="1361" w:type="dxa"/>
            <w:hideMark/>
          </w:tcPr>
          <w:p w14:paraId="7B6F385C" w14:textId="3437DBAA" w:rsidR="00F83B3E" w:rsidRPr="00CC3DDB" w:rsidRDefault="002A71A2" w:rsidP="00FF45D1">
            <w:pPr>
              <w:jc w:val="center"/>
              <w:rPr>
                <w:sz w:val="24"/>
                <w:szCs w:val="24"/>
              </w:rPr>
            </w:pPr>
            <w:hyperlink r:id="rId20" w:history="1">
              <w:r w:rsidR="005A72A3" w:rsidRPr="005A72A3">
                <w:rPr>
                  <w:rStyle w:val="Hyperlink"/>
                  <w:sz w:val="24"/>
                  <w:szCs w:val="24"/>
                </w:rPr>
                <w:t>92</w:t>
              </w:r>
            </w:hyperlink>
          </w:p>
        </w:tc>
        <w:tc>
          <w:tcPr>
            <w:tcW w:w="8383" w:type="dxa"/>
            <w:gridSpan w:val="3"/>
            <w:noWrap/>
            <w:hideMark/>
          </w:tcPr>
          <w:p w14:paraId="2D2864CC" w14:textId="1A03B6C5" w:rsidR="00F83B3E" w:rsidRPr="00CC3DDB" w:rsidRDefault="005A72A3" w:rsidP="00FF45D1">
            <w:pPr>
              <w:rPr>
                <w:sz w:val="24"/>
                <w:szCs w:val="24"/>
              </w:rPr>
            </w:pPr>
            <w:r>
              <w:t>Allow retention of king salmon greater than 26 inches in hatchery terminal harvest areas by commercial trollers, as follows:</w:t>
            </w:r>
          </w:p>
        </w:tc>
      </w:tr>
      <w:tr w:rsidR="00A85F5D" w:rsidRPr="00CC3DDB" w14:paraId="14BBBFB7" w14:textId="77777777" w:rsidTr="00536711">
        <w:trPr>
          <w:cantSplit/>
          <w:trHeight w:val="150"/>
        </w:trPr>
        <w:tc>
          <w:tcPr>
            <w:tcW w:w="1361" w:type="dxa"/>
            <w:hideMark/>
          </w:tcPr>
          <w:p w14:paraId="4C4FD6E0" w14:textId="4B376A43" w:rsidR="00236A99" w:rsidRPr="00CC3DDB" w:rsidRDefault="00236A99" w:rsidP="00FF45D1">
            <w:pPr>
              <w:jc w:val="center"/>
              <w:rPr>
                <w:sz w:val="24"/>
                <w:szCs w:val="24"/>
              </w:rPr>
            </w:pPr>
          </w:p>
        </w:tc>
        <w:tc>
          <w:tcPr>
            <w:tcW w:w="1093" w:type="dxa"/>
            <w:noWrap/>
            <w:hideMark/>
          </w:tcPr>
          <w:p w14:paraId="2DF323E6" w14:textId="77777777" w:rsidR="00236A99" w:rsidRPr="00CC3DDB" w:rsidRDefault="00236A99" w:rsidP="00FF45D1">
            <w:pPr>
              <w:rPr>
                <w:sz w:val="24"/>
                <w:szCs w:val="24"/>
              </w:rPr>
            </w:pPr>
            <w:r w:rsidRPr="00CC3DDB">
              <w:rPr>
                <w:sz w:val="24"/>
                <w:szCs w:val="24"/>
              </w:rPr>
              <w:t> </w:t>
            </w:r>
          </w:p>
        </w:tc>
        <w:tc>
          <w:tcPr>
            <w:tcW w:w="1093" w:type="dxa"/>
            <w:noWrap/>
            <w:hideMark/>
          </w:tcPr>
          <w:p w14:paraId="63B4F4D6" w14:textId="77777777" w:rsidR="00236A99" w:rsidRPr="00CC3DDB" w:rsidRDefault="00236A99" w:rsidP="00FF45D1">
            <w:pPr>
              <w:rPr>
                <w:sz w:val="24"/>
                <w:szCs w:val="24"/>
              </w:rPr>
            </w:pPr>
            <w:r w:rsidRPr="00CC3DDB">
              <w:rPr>
                <w:sz w:val="24"/>
                <w:szCs w:val="24"/>
              </w:rPr>
              <w:t> </w:t>
            </w:r>
          </w:p>
        </w:tc>
        <w:tc>
          <w:tcPr>
            <w:tcW w:w="6197" w:type="dxa"/>
            <w:noWrap/>
            <w:hideMark/>
          </w:tcPr>
          <w:p w14:paraId="30219E1E" w14:textId="77777777" w:rsidR="00236A99" w:rsidRPr="00CC3DDB" w:rsidRDefault="00236A99" w:rsidP="00FF45D1">
            <w:pPr>
              <w:rPr>
                <w:sz w:val="24"/>
                <w:szCs w:val="24"/>
              </w:rPr>
            </w:pPr>
            <w:r w:rsidRPr="00CC3DDB">
              <w:rPr>
                <w:sz w:val="24"/>
                <w:szCs w:val="24"/>
              </w:rPr>
              <w:t> </w:t>
            </w:r>
          </w:p>
        </w:tc>
      </w:tr>
      <w:tr w:rsidR="00F83B3E" w:rsidRPr="00CC3DDB" w14:paraId="4158340F" w14:textId="77777777" w:rsidTr="00536711">
        <w:trPr>
          <w:cantSplit/>
          <w:trHeight w:val="150"/>
        </w:trPr>
        <w:tc>
          <w:tcPr>
            <w:tcW w:w="1361" w:type="dxa"/>
            <w:hideMark/>
          </w:tcPr>
          <w:p w14:paraId="01B688A8" w14:textId="24105080" w:rsidR="00F83B3E" w:rsidRPr="00CC3DDB" w:rsidRDefault="002A71A2" w:rsidP="00FF45D1">
            <w:pPr>
              <w:jc w:val="center"/>
              <w:rPr>
                <w:sz w:val="24"/>
                <w:szCs w:val="24"/>
              </w:rPr>
            </w:pPr>
            <w:hyperlink r:id="rId21" w:history="1">
              <w:r w:rsidR="005A72A3" w:rsidRPr="005A72A3">
                <w:rPr>
                  <w:rStyle w:val="Hyperlink"/>
                  <w:sz w:val="24"/>
                  <w:szCs w:val="24"/>
                </w:rPr>
                <w:t>93</w:t>
              </w:r>
            </w:hyperlink>
          </w:p>
        </w:tc>
        <w:tc>
          <w:tcPr>
            <w:tcW w:w="8383" w:type="dxa"/>
            <w:gridSpan w:val="3"/>
            <w:noWrap/>
            <w:hideMark/>
          </w:tcPr>
          <w:p w14:paraId="5BA418CC" w14:textId="2589DFFF" w:rsidR="00F83B3E" w:rsidRPr="00CC3DDB" w:rsidRDefault="005A72A3" w:rsidP="00FF45D1">
            <w:pPr>
              <w:rPr>
                <w:sz w:val="24"/>
                <w:szCs w:val="24"/>
              </w:rPr>
            </w:pPr>
            <w:r>
              <w:t>Amend the Southeast Alaska King Salmon Management Plan by reducing the maximum nonresident annual limit to three king salmon, as follows:</w:t>
            </w:r>
          </w:p>
        </w:tc>
      </w:tr>
      <w:tr w:rsidR="00A85F5D" w:rsidRPr="00CC3DDB" w14:paraId="0667E1DC" w14:textId="77777777" w:rsidTr="00536711">
        <w:trPr>
          <w:cantSplit/>
          <w:trHeight w:val="150"/>
        </w:trPr>
        <w:tc>
          <w:tcPr>
            <w:tcW w:w="1361" w:type="dxa"/>
            <w:hideMark/>
          </w:tcPr>
          <w:p w14:paraId="6FD1F724" w14:textId="27F45A0B" w:rsidR="00236A99" w:rsidRPr="00CC3DDB" w:rsidRDefault="00236A99" w:rsidP="00FF45D1">
            <w:pPr>
              <w:jc w:val="center"/>
              <w:rPr>
                <w:sz w:val="24"/>
                <w:szCs w:val="24"/>
              </w:rPr>
            </w:pPr>
          </w:p>
        </w:tc>
        <w:tc>
          <w:tcPr>
            <w:tcW w:w="1093" w:type="dxa"/>
            <w:noWrap/>
            <w:hideMark/>
          </w:tcPr>
          <w:p w14:paraId="65031C28" w14:textId="77777777" w:rsidR="00236A99" w:rsidRPr="00CC3DDB" w:rsidRDefault="00236A99" w:rsidP="00FF45D1">
            <w:pPr>
              <w:rPr>
                <w:sz w:val="24"/>
                <w:szCs w:val="24"/>
              </w:rPr>
            </w:pPr>
            <w:r w:rsidRPr="00CC3DDB">
              <w:rPr>
                <w:sz w:val="24"/>
                <w:szCs w:val="24"/>
              </w:rPr>
              <w:t> </w:t>
            </w:r>
          </w:p>
        </w:tc>
        <w:tc>
          <w:tcPr>
            <w:tcW w:w="1093" w:type="dxa"/>
            <w:noWrap/>
            <w:hideMark/>
          </w:tcPr>
          <w:p w14:paraId="435C22F1" w14:textId="77777777" w:rsidR="00236A99" w:rsidRPr="00CC3DDB" w:rsidRDefault="00236A99" w:rsidP="00FF45D1">
            <w:pPr>
              <w:rPr>
                <w:sz w:val="24"/>
                <w:szCs w:val="24"/>
              </w:rPr>
            </w:pPr>
            <w:r w:rsidRPr="00CC3DDB">
              <w:rPr>
                <w:sz w:val="24"/>
                <w:szCs w:val="24"/>
              </w:rPr>
              <w:t> </w:t>
            </w:r>
          </w:p>
        </w:tc>
        <w:tc>
          <w:tcPr>
            <w:tcW w:w="6197" w:type="dxa"/>
            <w:noWrap/>
            <w:hideMark/>
          </w:tcPr>
          <w:p w14:paraId="40B54D6B" w14:textId="77777777" w:rsidR="00236A99" w:rsidRPr="00CC3DDB" w:rsidRDefault="00236A99" w:rsidP="00FF45D1">
            <w:pPr>
              <w:rPr>
                <w:sz w:val="24"/>
                <w:szCs w:val="24"/>
              </w:rPr>
            </w:pPr>
            <w:r w:rsidRPr="00CC3DDB">
              <w:rPr>
                <w:sz w:val="24"/>
                <w:szCs w:val="24"/>
              </w:rPr>
              <w:t> </w:t>
            </w:r>
          </w:p>
        </w:tc>
      </w:tr>
      <w:tr w:rsidR="00F83B3E" w:rsidRPr="00CC3DDB" w14:paraId="4D5172D3" w14:textId="77777777" w:rsidTr="00536711">
        <w:trPr>
          <w:cantSplit/>
          <w:trHeight w:val="150"/>
        </w:trPr>
        <w:tc>
          <w:tcPr>
            <w:tcW w:w="1361" w:type="dxa"/>
            <w:hideMark/>
          </w:tcPr>
          <w:p w14:paraId="5A505C2F" w14:textId="541E80D8" w:rsidR="00F83B3E" w:rsidRPr="00CC3DDB" w:rsidRDefault="002A71A2" w:rsidP="00FF45D1">
            <w:pPr>
              <w:jc w:val="center"/>
              <w:rPr>
                <w:sz w:val="24"/>
                <w:szCs w:val="24"/>
              </w:rPr>
            </w:pPr>
            <w:hyperlink r:id="rId22" w:history="1">
              <w:r w:rsidR="005A72A3" w:rsidRPr="005A72A3">
                <w:rPr>
                  <w:rStyle w:val="Hyperlink"/>
                  <w:sz w:val="24"/>
                  <w:szCs w:val="24"/>
                </w:rPr>
                <w:t>94</w:t>
              </w:r>
            </w:hyperlink>
          </w:p>
        </w:tc>
        <w:tc>
          <w:tcPr>
            <w:tcW w:w="8383" w:type="dxa"/>
            <w:gridSpan w:val="3"/>
            <w:noWrap/>
            <w:hideMark/>
          </w:tcPr>
          <w:p w14:paraId="25C9E48B" w14:textId="7F70C809" w:rsidR="00F83B3E" w:rsidRPr="00CC3DDB" w:rsidRDefault="005A72A3" w:rsidP="00FF45D1">
            <w:pPr>
              <w:rPr>
                <w:sz w:val="24"/>
                <w:szCs w:val="24"/>
              </w:rPr>
            </w:pPr>
            <w:r>
              <w:t>Amend the Southeast Alaska King Salmon Management Plan to manage for a resident priority by implementing specific closed periods and reducing annual limits for nonresidents, as follows:</w:t>
            </w:r>
          </w:p>
        </w:tc>
      </w:tr>
      <w:tr w:rsidR="00A85F5D" w:rsidRPr="00CC3DDB" w14:paraId="2F4F8CDC" w14:textId="77777777" w:rsidTr="00536711">
        <w:trPr>
          <w:cantSplit/>
          <w:trHeight w:val="150"/>
        </w:trPr>
        <w:tc>
          <w:tcPr>
            <w:tcW w:w="1361" w:type="dxa"/>
            <w:hideMark/>
          </w:tcPr>
          <w:p w14:paraId="48AEE9AF" w14:textId="642F3056" w:rsidR="00236A99" w:rsidRPr="00CC3DDB" w:rsidRDefault="00236A99" w:rsidP="00FF45D1">
            <w:pPr>
              <w:jc w:val="center"/>
              <w:rPr>
                <w:sz w:val="24"/>
                <w:szCs w:val="24"/>
              </w:rPr>
            </w:pPr>
          </w:p>
        </w:tc>
        <w:tc>
          <w:tcPr>
            <w:tcW w:w="1093" w:type="dxa"/>
            <w:noWrap/>
            <w:hideMark/>
          </w:tcPr>
          <w:p w14:paraId="7947C107" w14:textId="77777777" w:rsidR="00236A99" w:rsidRPr="00CC3DDB" w:rsidRDefault="00236A99" w:rsidP="00FF45D1">
            <w:pPr>
              <w:rPr>
                <w:sz w:val="24"/>
                <w:szCs w:val="24"/>
              </w:rPr>
            </w:pPr>
            <w:r w:rsidRPr="00CC3DDB">
              <w:rPr>
                <w:sz w:val="24"/>
                <w:szCs w:val="24"/>
              </w:rPr>
              <w:t> </w:t>
            </w:r>
          </w:p>
        </w:tc>
        <w:tc>
          <w:tcPr>
            <w:tcW w:w="1093" w:type="dxa"/>
            <w:noWrap/>
            <w:hideMark/>
          </w:tcPr>
          <w:p w14:paraId="50C51D4E" w14:textId="77777777" w:rsidR="00236A99" w:rsidRPr="00CC3DDB" w:rsidRDefault="00236A99" w:rsidP="00FF45D1">
            <w:pPr>
              <w:rPr>
                <w:sz w:val="24"/>
                <w:szCs w:val="24"/>
              </w:rPr>
            </w:pPr>
            <w:r w:rsidRPr="00CC3DDB">
              <w:rPr>
                <w:sz w:val="24"/>
                <w:szCs w:val="24"/>
              </w:rPr>
              <w:t> </w:t>
            </w:r>
          </w:p>
        </w:tc>
        <w:tc>
          <w:tcPr>
            <w:tcW w:w="6197" w:type="dxa"/>
            <w:noWrap/>
            <w:hideMark/>
          </w:tcPr>
          <w:p w14:paraId="35022B9A" w14:textId="77777777" w:rsidR="00236A99" w:rsidRPr="00CC3DDB" w:rsidRDefault="00236A99" w:rsidP="00FF45D1">
            <w:pPr>
              <w:rPr>
                <w:sz w:val="24"/>
                <w:szCs w:val="24"/>
              </w:rPr>
            </w:pPr>
            <w:r w:rsidRPr="00CC3DDB">
              <w:rPr>
                <w:sz w:val="24"/>
                <w:szCs w:val="24"/>
              </w:rPr>
              <w:t> </w:t>
            </w:r>
          </w:p>
        </w:tc>
      </w:tr>
      <w:tr w:rsidR="00F83B3E" w:rsidRPr="00CC3DDB" w14:paraId="176929FF" w14:textId="77777777" w:rsidTr="00536711">
        <w:trPr>
          <w:cantSplit/>
          <w:trHeight w:val="150"/>
        </w:trPr>
        <w:tc>
          <w:tcPr>
            <w:tcW w:w="1361" w:type="dxa"/>
            <w:hideMark/>
          </w:tcPr>
          <w:p w14:paraId="19DBAC91" w14:textId="53C9F717" w:rsidR="00F83B3E" w:rsidRPr="00CC3DDB" w:rsidRDefault="002A71A2" w:rsidP="00FF45D1">
            <w:pPr>
              <w:jc w:val="center"/>
              <w:rPr>
                <w:sz w:val="24"/>
                <w:szCs w:val="24"/>
              </w:rPr>
            </w:pPr>
            <w:hyperlink r:id="rId23" w:history="1">
              <w:r w:rsidR="005A72A3" w:rsidRPr="005A72A3">
                <w:rPr>
                  <w:rStyle w:val="Hyperlink"/>
                  <w:sz w:val="24"/>
                  <w:szCs w:val="24"/>
                </w:rPr>
                <w:t>95</w:t>
              </w:r>
            </w:hyperlink>
          </w:p>
        </w:tc>
        <w:tc>
          <w:tcPr>
            <w:tcW w:w="8383" w:type="dxa"/>
            <w:gridSpan w:val="3"/>
            <w:noWrap/>
            <w:hideMark/>
          </w:tcPr>
          <w:p w14:paraId="1E2BF52B" w14:textId="2956B242" w:rsidR="00F83B3E" w:rsidRPr="00CC3DDB" w:rsidRDefault="005A72A3" w:rsidP="00FF45D1">
            <w:pPr>
              <w:rPr>
                <w:sz w:val="24"/>
                <w:szCs w:val="24"/>
              </w:rPr>
            </w:pPr>
            <w:r>
              <w:t>Amend the Southeast Alaska King Salmon Management Plan to provide for inseason liberalization of management measures when the sport fish allocation will not be met, as follows:</w:t>
            </w:r>
          </w:p>
        </w:tc>
      </w:tr>
      <w:tr w:rsidR="00A85F5D" w:rsidRPr="00CC3DDB" w14:paraId="34722D49" w14:textId="77777777" w:rsidTr="00536711">
        <w:trPr>
          <w:cantSplit/>
          <w:trHeight w:val="150"/>
        </w:trPr>
        <w:tc>
          <w:tcPr>
            <w:tcW w:w="1361" w:type="dxa"/>
            <w:hideMark/>
          </w:tcPr>
          <w:p w14:paraId="387CD808" w14:textId="015E3301" w:rsidR="00236A99" w:rsidRPr="00CC3DDB" w:rsidRDefault="00236A99" w:rsidP="00FF45D1">
            <w:pPr>
              <w:jc w:val="center"/>
              <w:rPr>
                <w:sz w:val="24"/>
                <w:szCs w:val="24"/>
              </w:rPr>
            </w:pPr>
          </w:p>
        </w:tc>
        <w:tc>
          <w:tcPr>
            <w:tcW w:w="1093" w:type="dxa"/>
            <w:noWrap/>
            <w:hideMark/>
          </w:tcPr>
          <w:p w14:paraId="28786DD2" w14:textId="77777777" w:rsidR="00236A99" w:rsidRPr="00CC3DDB" w:rsidRDefault="00236A99" w:rsidP="00FF45D1">
            <w:pPr>
              <w:rPr>
                <w:sz w:val="24"/>
                <w:szCs w:val="24"/>
              </w:rPr>
            </w:pPr>
            <w:r w:rsidRPr="00CC3DDB">
              <w:rPr>
                <w:sz w:val="24"/>
                <w:szCs w:val="24"/>
              </w:rPr>
              <w:t> </w:t>
            </w:r>
          </w:p>
        </w:tc>
        <w:tc>
          <w:tcPr>
            <w:tcW w:w="1093" w:type="dxa"/>
            <w:noWrap/>
            <w:hideMark/>
          </w:tcPr>
          <w:p w14:paraId="2F19CCA2" w14:textId="77777777" w:rsidR="00236A99" w:rsidRPr="00CC3DDB" w:rsidRDefault="00236A99" w:rsidP="00FF45D1">
            <w:pPr>
              <w:rPr>
                <w:sz w:val="24"/>
                <w:szCs w:val="24"/>
              </w:rPr>
            </w:pPr>
            <w:r w:rsidRPr="00CC3DDB">
              <w:rPr>
                <w:sz w:val="24"/>
                <w:szCs w:val="24"/>
              </w:rPr>
              <w:t> </w:t>
            </w:r>
          </w:p>
        </w:tc>
        <w:tc>
          <w:tcPr>
            <w:tcW w:w="6197" w:type="dxa"/>
            <w:noWrap/>
            <w:hideMark/>
          </w:tcPr>
          <w:p w14:paraId="0BCC374D" w14:textId="77777777" w:rsidR="00236A99" w:rsidRPr="00CC3DDB" w:rsidRDefault="00236A99" w:rsidP="00FF45D1">
            <w:pPr>
              <w:rPr>
                <w:sz w:val="24"/>
                <w:szCs w:val="24"/>
              </w:rPr>
            </w:pPr>
            <w:r w:rsidRPr="00CC3DDB">
              <w:rPr>
                <w:sz w:val="24"/>
                <w:szCs w:val="24"/>
              </w:rPr>
              <w:t> </w:t>
            </w:r>
          </w:p>
        </w:tc>
      </w:tr>
      <w:tr w:rsidR="00F83B3E" w:rsidRPr="00CC3DDB" w14:paraId="3A33BA69" w14:textId="77777777" w:rsidTr="00536711">
        <w:trPr>
          <w:cantSplit/>
          <w:trHeight w:val="150"/>
        </w:trPr>
        <w:tc>
          <w:tcPr>
            <w:tcW w:w="1361" w:type="dxa"/>
            <w:hideMark/>
          </w:tcPr>
          <w:p w14:paraId="1B4018B9" w14:textId="6C972C0E" w:rsidR="00F83B3E" w:rsidRPr="00CC3DDB" w:rsidRDefault="002A71A2" w:rsidP="00FF45D1">
            <w:pPr>
              <w:jc w:val="center"/>
              <w:rPr>
                <w:sz w:val="24"/>
                <w:szCs w:val="24"/>
              </w:rPr>
            </w:pPr>
            <w:hyperlink r:id="rId24" w:history="1">
              <w:r w:rsidR="005A72A3" w:rsidRPr="005A72A3">
                <w:rPr>
                  <w:rStyle w:val="Hyperlink"/>
                  <w:sz w:val="24"/>
                  <w:szCs w:val="24"/>
                </w:rPr>
                <w:t>96</w:t>
              </w:r>
            </w:hyperlink>
          </w:p>
        </w:tc>
        <w:tc>
          <w:tcPr>
            <w:tcW w:w="8383" w:type="dxa"/>
            <w:gridSpan w:val="3"/>
            <w:noWrap/>
            <w:hideMark/>
          </w:tcPr>
          <w:p w14:paraId="1A8D4F9B" w14:textId="0E87C73F" w:rsidR="00F83B3E" w:rsidRPr="00CC3DDB" w:rsidRDefault="005A72A3" w:rsidP="00FF45D1">
            <w:pPr>
              <w:rPr>
                <w:sz w:val="24"/>
                <w:szCs w:val="24"/>
              </w:rPr>
            </w:pPr>
            <w:r>
              <w:t>Expand waters of Herring Bay Terminal Harvest Area open to commercial troll fishing, as follows:</w:t>
            </w:r>
          </w:p>
        </w:tc>
      </w:tr>
      <w:tr w:rsidR="00A85F5D" w:rsidRPr="00CC3DDB" w14:paraId="21BD36FB" w14:textId="77777777" w:rsidTr="00536711">
        <w:trPr>
          <w:cantSplit/>
          <w:trHeight w:val="150"/>
        </w:trPr>
        <w:tc>
          <w:tcPr>
            <w:tcW w:w="1361" w:type="dxa"/>
            <w:hideMark/>
          </w:tcPr>
          <w:p w14:paraId="6D832476" w14:textId="15D76616" w:rsidR="00236A99" w:rsidRPr="00CC3DDB" w:rsidRDefault="00236A99" w:rsidP="00FF45D1">
            <w:pPr>
              <w:jc w:val="center"/>
              <w:rPr>
                <w:sz w:val="24"/>
                <w:szCs w:val="24"/>
              </w:rPr>
            </w:pPr>
          </w:p>
        </w:tc>
        <w:tc>
          <w:tcPr>
            <w:tcW w:w="1093" w:type="dxa"/>
            <w:noWrap/>
            <w:hideMark/>
          </w:tcPr>
          <w:p w14:paraId="5B1AA64C" w14:textId="77777777" w:rsidR="00236A99" w:rsidRPr="00CC3DDB" w:rsidRDefault="00236A99" w:rsidP="00FF45D1">
            <w:pPr>
              <w:rPr>
                <w:sz w:val="24"/>
                <w:szCs w:val="24"/>
              </w:rPr>
            </w:pPr>
            <w:r w:rsidRPr="00CC3DDB">
              <w:rPr>
                <w:sz w:val="24"/>
                <w:szCs w:val="24"/>
              </w:rPr>
              <w:t> </w:t>
            </w:r>
          </w:p>
        </w:tc>
        <w:tc>
          <w:tcPr>
            <w:tcW w:w="1093" w:type="dxa"/>
            <w:noWrap/>
            <w:hideMark/>
          </w:tcPr>
          <w:p w14:paraId="286A8CF3" w14:textId="77777777" w:rsidR="00236A99" w:rsidRPr="00CC3DDB" w:rsidRDefault="00236A99" w:rsidP="00FF45D1">
            <w:pPr>
              <w:rPr>
                <w:sz w:val="24"/>
                <w:szCs w:val="24"/>
              </w:rPr>
            </w:pPr>
            <w:r w:rsidRPr="00CC3DDB">
              <w:rPr>
                <w:sz w:val="24"/>
                <w:szCs w:val="24"/>
              </w:rPr>
              <w:t> </w:t>
            </w:r>
          </w:p>
        </w:tc>
        <w:tc>
          <w:tcPr>
            <w:tcW w:w="6197" w:type="dxa"/>
            <w:noWrap/>
            <w:hideMark/>
          </w:tcPr>
          <w:p w14:paraId="1AAE09DE" w14:textId="77777777" w:rsidR="00236A99" w:rsidRPr="00CC3DDB" w:rsidRDefault="00236A99" w:rsidP="00FF45D1">
            <w:pPr>
              <w:rPr>
                <w:sz w:val="24"/>
                <w:szCs w:val="24"/>
              </w:rPr>
            </w:pPr>
            <w:r w:rsidRPr="00CC3DDB">
              <w:rPr>
                <w:sz w:val="24"/>
                <w:szCs w:val="24"/>
              </w:rPr>
              <w:t> </w:t>
            </w:r>
          </w:p>
        </w:tc>
      </w:tr>
      <w:tr w:rsidR="00F83B3E" w:rsidRPr="00CC3DDB" w14:paraId="7BB8E70F" w14:textId="77777777" w:rsidTr="00536711">
        <w:trPr>
          <w:cantSplit/>
          <w:trHeight w:val="150"/>
        </w:trPr>
        <w:tc>
          <w:tcPr>
            <w:tcW w:w="1361" w:type="dxa"/>
            <w:hideMark/>
          </w:tcPr>
          <w:p w14:paraId="72F310E6" w14:textId="7B012623" w:rsidR="00F83B3E" w:rsidRPr="00CC3DDB" w:rsidRDefault="002A71A2" w:rsidP="00FF45D1">
            <w:pPr>
              <w:jc w:val="center"/>
              <w:rPr>
                <w:sz w:val="24"/>
                <w:szCs w:val="24"/>
              </w:rPr>
            </w:pPr>
            <w:hyperlink r:id="rId25" w:history="1">
              <w:r w:rsidR="005A72A3" w:rsidRPr="005A72A3">
                <w:rPr>
                  <w:rStyle w:val="Hyperlink"/>
                  <w:sz w:val="24"/>
                  <w:szCs w:val="24"/>
                </w:rPr>
                <w:t>97</w:t>
              </w:r>
            </w:hyperlink>
          </w:p>
        </w:tc>
        <w:tc>
          <w:tcPr>
            <w:tcW w:w="8383" w:type="dxa"/>
            <w:gridSpan w:val="3"/>
            <w:noWrap/>
            <w:hideMark/>
          </w:tcPr>
          <w:p w14:paraId="63E8F982" w14:textId="584C1AA0" w:rsidR="00F83B3E" w:rsidRPr="00CC3DDB" w:rsidRDefault="005A72A3" w:rsidP="00FF45D1">
            <w:pPr>
              <w:rPr>
                <w:sz w:val="24"/>
                <w:szCs w:val="24"/>
              </w:rPr>
            </w:pPr>
            <w:r>
              <w:t>Establish waters closed to commercial purse seine and drift gillnet gear but open to commercial troll gear in the Anita Bay Terminal Harvest Area when spring troll areas in District 6 and 8 are closed, as follows:</w:t>
            </w:r>
          </w:p>
        </w:tc>
      </w:tr>
      <w:tr w:rsidR="00A85F5D" w:rsidRPr="00CC3DDB" w14:paraId="288B61A1" w14:textId="77777777" w:rsidTr="00536711">
        <w:trPr>
          <w:cantSplit/>
          <w:trHeight w:val="150"/>
        </w:trPr>
        <w:tc>
          <w:tcPr>
            <w:tcW w:w="1361" w:type="dxa"/>
            <w:hideMark/>
          </w:tcPr>
          <w:p w14:paraId="7F852DCC" w14:textId="037420BB" w:rsidR="00236A99" w:rsidRPr="00CC3DDB" w:rsidRDefault="00236A99" w:rsidP="00FF45D1">
            <w:pPr>
              <w:jc w:val="center"/>
              <w:rPr>
                <w:sz w:val="24"/>
                <w:szCs w:val="24"/>
              </w:rPr>
            </w:pPr>
          </w:p>
        </w:tc>
        <w:tc>
          <w:tcPr>
            <w:tcW w:w="1093" w:type="dxa"/>
            <w:noWrap/>
            <w:hideMark/>
          </w:tcPr>
          <w:p w14:paraId="333AD4FC" w14:textId="77777777" w:rsidR="00236A99" w:rsidRPr="00CC3DDB" w:rsidRDefault="00236A99" w:rsidP="00FF45D1">
            <w:pPr>
              <w:rPr>
                <w:sz w:val="24"/>
                <w:szCs w:val="24"/>
              </w:rPr>
            </w:pPr>
            <w:r w:rsidRPr="00CC3DDB">
              <w:rPr>
                <w:sz w:val="24"/>
                <w:szCs w:val="24"/>
              </w:rPr>
              <w:t> </w:t>
            </w:r>
          </w:p>
        </w:tc>
        <w:tc>
          <w:tcPr>
            <w:tcW w:w="1093" w:type="dxa"/>
            <w:noWrap/>
            <w:hideMark/>
          </w:tcPr>
          <w:p w14:paraId="73099458" w14:textId="77777777" w:rsidR="00236A99" w:rsidRPr="00CC3DDB" w:rsidRDefault="00236A99" w:rsidP="00FF45D1">
            <w:pPr>
              <w:rPr>
                <w:sz w:val="24"/>
                <w:szCs w:val="24"/>
              </w:rPr>
            </w:pPr>
            <w:r w:rsidRPr="00CC3DDB">
              <w:rPr>
                <w:sz w:val="24"/>
                <w:szCs w:val="24"/>
              </w:rPr>
              <w:t> </w:t>
            </w:r>
          </w:p>
        </w:tc>
        <w:tc>
          <w:tcPr>
            <w:tcW w:w="6197" w:type="dxa"/>
            <w:noWrap/>
            <w:hideMark/>
          </w:tcPr>
          <w:p w14:paraId="518CFB23" w14:textId="77777777" w:rsidR="00236A99" w:rsidRPr="00CC3DDB" w:rsidRDefault="00236A99" w:rsidP="00FF45D1">
            <w:pPr>
              <w:rPr>
                <w:sz w:val="24"/>
                <w:szCs w:val="24"/>
              </w:rPr>
            </w:pPr>
            <w:r w:rsidRPr="00CC3DDB">
              <w:rPr>
                <w:sz w:val="24"/>
                <w:szCs w:val="24"/>
              </w:rPr>
              <w:t> </w:t>
            </w:r>
          </w:p>
        </w:tc>
      </w:tr>
      <w:tr w:rsidR="00F83B3E" w:rsidRPr="00CC3DDB" w14:paraId="4A606EE8" w14:textId="77777777" w:rsidTr="00536711">
        <w:trPr>
          <w:cantSplit/>
          <w:trHeight w:val="150"/>
        </w:trPr>
        <w:tc>
          <w:tcPr>
            <w:tcW w:w="1361" w:type="dxa"/>
            <w:hideMark/>
          </w:tcPr>
          <w:p w14:paraId="062D3742" w14:textId="107821C8" w:rsidR="00F83B3E" w:rsidRPr="00CC3DDB" w:rsidRDefault="002A71A2" w:rsidP="00FF45D1">
            <w:pPr>
              <w:jc w:val="center"/>
              <w:rPr>
                <w:sz w:val="24"/>
                <w:szCs w:val="24"/>
              </w:rPr>
            </w:pPr>
            <w:hyperlink r:id="rId26" w:history="1">
              <w:r w:rsidR="005A72A3" w:rsidRPr="005A72A3">
                <w:rPr>
                  <w:rStyle w:val="Hyperlink"/>
                  <w:sz w:val="24"/>
                  <w:szCs w:val="24"/>
                </w:rPr>
                <w:t>98</w:t>
              </w:r>
            </w:hyperlink>
          </w:p>
        </w:tc>
        <w:tc>
          <w:tcPr>
            <w:tcW w:w="8383" w:type="dxa"/>
            <w:gridSpan w:val="3"/>
            <w:noWrap/>
            <w:hideMark/>
          </w:tcPr>
          <w:p w14:paraId="4F38A00A" w14:textId="67576E8B" w:rsidR="00F83B3E" w:rsidRPr="00CC3DDB" w:rsidRDefault="005A72A3" w:rsidP="00FF45D1">
            <w:pPr>
              <w:rPr>
                <w:sz w:val="24"/>
                <w:szCs w:val="24"/>
              </w:rPr>
            </w:pPr>
            <w:r>
              <w:t>Change the ratio of drift gillnet to purse seine openings from 2:1 to 1:2 in the Anita Bay Terminal Harvest Area, as follows:</w:t>
            </w:r>
          </w:p>
        </w:tc>
      </w:tr>
      <w:tr w:rsidR="00A85F5D" w:rsidRPr="00CC3DDB" w14:paraId="7ACC6C36" w14:textId="77777777" w:rsidTr="00536711">
        <w:trPr>
          <w:cantSplit/>
          <w:trHeight w:val="432"/>
        </w:trPr>
        <w:tc>
          <w:tcPr>
            <w:tcW w:w="1361" w:type="dxa"/>
            <w:hideMark/>
          </w:tcPr>
          <w:p w14:paraId="708B9ADC" w14:textId="19185088" w:rsidR="00236A99" w:rsidRPr="00CC3DDB" w:rsidRDefault="00236A99" w:rsidP="00FF45D1">
            <w:pPr>
              <w:jc w:val="center"/>
              <w:rPr>
                <w:sz w:val="24"/>
                <w:szCs w:val="24"/>
              </w:rPr>
            </w:pPr>
          </w:p>
        </w:tc>
        <w:tc>
          <w:tcPr>
            <w:tcW w:w="1093" w:type="dxa"/>
            <w:noWrap/>
            <w:hideMark/>
          </w:tcPr>
          <w:p w14:paraId="36C0EF4C" w14:textId="77777777" w:rsidR="00236A99" w:rsidRPr="00CC3DDB" w:rsidRDefault="00236A99" w:rsidP="00FF45D1">
            <w:pPr>
              <w:rPr>
                <w:sz w:val="24"/>
                <w:szCs w:val="24"/>
              </w:rPr>
            </w:pPr>
            <w:r w:rsidRPr="00CC3DDB">
              <w:rPr>
                <w:sz w:val="24"/>
                <w:szCs w:val="24"/>
              </w:rPr>
              <w:t> </w:t>
            </w:r>
          </w:p>
        </w:tc>
        <w:tc>
          <w:tcPr>
            <w:tcW w:w="1093" w:type="dxa"/>
            <w:noWrap/>
            <w:hideMark/>
          </w:tcPr>
          <w:p w14:paraId="22A8F660" w14:textId="77777777" w:rsidR="00236A99" w:rsidRPr="00CC3DDB" w:rsidRDefault="00236A99" w:rsidP="00FF45D1">
            <w:pPr>
              <w:rPr>
                <w:sz w:val="24"/>
                <w:szCs w:val="24"/>
              </w:rPr>
            </w:pPr>
            <w:r w:rsidRPr="00CC3DDB">
              <w:rPr>
                <w:sz w:val="24"/>
                <w:szCs w:val="24"/>
              </w:rPr>
              <w:t> </w:t>
            </w:r>
          </w:p>
        </w:tc>
        <w:tc>
          <w:tcPr>
            <w:tcW w:w="6197"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536711">
        <w:trPr>
          <w:cantSplit/>
          <w:trHeight w:val="549"/>
        </w:trPr>
        <w:tc>
          <w:tcPr>
            <w:tcW w:w="1361" w:type="dxa"/>
            <w:hideMark/>
          </w:tcPr>
          <w:p w14:paraId="0F605F49" w14:textId="49BE9383" w:rsidR="00F83B3E" w:rsidRPr="00CC3DDB" w:rsidRDefault="002A71A2" w:rsidP="00FF45D1">
            <w:pPr>
              <w:jc w:val="center"/>
              <w:rPr>
                <w:sz w:val="24"/>
                <w:szCs w:val="24"/>
              </w:rPr>
            </w:pPr>
            <w:hyperlink r:id="rId27" w:history="1">
              <w:r w:rsidR="005A72A3" w:rsidRPr="005A72A3">
                <w:rPr>
                  <w:rStyle w:val="Hyperlink"/>
                  <w:sz w:val="24"/>
                  <w:szCs w:val="24"/>
                </w:rPr>
                <w:t>99</w:t>
              </w:r>
            </w:hyperlink>
          </w:p>
        </w:tc>
        <w:tc>
          <w:tcPr>
            <w:tcW w:w="8383" w:type="dxa"/>
            <w:gridSpan w:val="3"/>
            <w:noWrap/>
            <w:hideMark/>
          </w:tcPr>
          <w:p w14:paraId="4B3CDDE0" w14:textId="6DC3375B" w:rsidR="00F83B3E" w:rsidRPr="00CC3DDB" w:rsidRDefault="005A72A3" w:rsidP="00FF45D1">
            <w:pPr>
              <w:rPr>
                <w:sz w:val="24"/>
                <w:szCs w:val="24"/>
              </w:rPr>
            </w:pPr>
            <w:r>
              <w:t>Establish a gear rotation between purse seine and troll gear in the Southeast Cove Terminal Harvest area, as follows:</w:t>
            </w:r>
          </w:p>
        </w:tc>
      </w:tr>
      <w:tr w:rsidR="00A85F5D" w:rsidRPr="00CC3DDB" w14:paraId="0344F778" w14:textId="77777777" w:rsidTr="00536711">
        <w:trPr>
          <w:cantSplit/>
          <w:trHeight w:val="314"/>
        </w:trPr>
        <w:tc>
          <w:tcPr>
            <w:tcW w:w="1361" w:type="dxa"/>
            <w:hideMark/>
          </w:tcPr>
          <w:p w14:paraId="437E96E3" w14:textId="54D64224" w:rsidR="00236A99" w:rsidRPr="00CC3DDB" w:rsidRDefault="00236A99" w:rsidP="00FF45D1">
            <w:pPr>
              <w:jc w:val="center"/>
              <w:rPr>
                <w:sz w:val="24"/>
                <w:szCs w:val="24"/>
              </w:rPr>
            </w:pPr>
          </w:p>
        </w:tc>
        <w:tc>
          <w:tcPr>
            <w:tcW w:w="1093" w:type="dxa"/>
            <w:noWrap/>
            <w:hideMark/>
          </w:tcPr>
          <w:p w14:paraId="6A6F4FDD" w14:textId="77777777" w:rsidR="00236A99" w:rsidRPr="00CC3DDB" w:rsidRDefault="00236A99" w:rsidP="00FF45D1">
            <w:pPr>
              <w:rPr>
                <w:sz w:val="24"/>
                <w:szCs w:val="24"/>
              </w:rPr>
            </w:pPr>
            <w:r w:rsidRPr="00CC3DDB">
              <w:rPr>
                <w:sz w:val="24"/>
                <w:szCs w:val="24"/>
              </w:rPr>
              <w:t> </w:t>
            </w:r>
          </w:p>
        </w:tc>
        <w:tc>
          <w:tcPr>
            <w:tcW w:w="1093" w:type="dxa"/>
            <w:noWrap/>
            <w:hideMark/>
          </w:tcPr>
          <w:p w14:paraId="4B57C37A" w14:textId="77777777" w:rsidR="00236A99" w:rsidRPr="00CC3DDB" w:rsidRDefault="00236A99" w:rsidP="00FF45D1">
            <w:pPr>
              <w:rPr>
                <w:sz w:val="24"/>
                <w:szCs w:val="24"/>
              </w:rPr>
            </w:pPr>
            <w:r w:rsidRPr="00CC3DDB">
              <w:rPr>
                <w:sz w:val="24"/>
                <w:szCs w:val="24"/>
              </w:rPr>
              <w:t> </w:t>
            </w:r>
          </w:p>
        </w:tc>
        <w:tc>
          <w:tcPr>
            <w:tcW w:w="6197"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536711">
        <w:trPr>
          <w:cantSplit/>
          <w:trHeight w:val="549"/>
        </w:trPr>
        <w:tc>
          <w:tcPr>
            <w:tcW w:w="1361" w:type="dxa"/>
            <w:hideMark/>
          </w:tcPr>
          <w:p w14:paraId="07D66521" w14:textId="35EF9A90" w:rsidR="00F83B3E" w:rsidRPr="00CC3DDB" w:rsidRDefault="002A71A2" w:rsidP="00FF45D1">
            <w:pPr>
              <w:jc w:val="center"/>
              <w:rPr>
                <w:sz w:val="24"/>
                <w:szCs w:val="24"/>
              </w:rPr>
            </w:pPr>
            <w:hyperlink r:id="rId28" w:history="1">
              <w:r w:rsidR="005A72A3" w:rsidRPr="005A72A3">
                <w:rPr>
                  <w:rStyle w:val="Hyperlink"/>
                  <w:sz w:val="24"/>
                  <w:szCs w:val="24"/>
                </w:rPr>
                <w:t>100</w:t>
              </w:r>
            </w:hyperlink>
          </w:p>
        </w:tc>
        <w:tc>
          <w:tcPr>
            <w:tcW w:w="8383" w:type="dxa"/>
            <w:gridSpan w:val="3"/>
            <w:noWrap/>
            <w:hideMark/>
          </w:tcPr>
          <w:p w14:paraId="072B1278" w14:textId="7F2517E8" w:rsidR="00F83B3E" w:rsidRPr="00CC3DDB" w:rsidRDefault="005A72A3" w:rsidP="00FF45D1">
            <w:pPr>
              <w:rPr>
                <w:sz w:val="24"/>
                <w:szCs w:val="24"/>
              </w:rPr>
            </w:pPr>
            <w:r>
              <w:t>Remove drift gillnet gear from allowed gear to participate in the Southeast Cove THA common property fisheries, as follows:</w:t>
            </w:r>
          </w:p>
        </w:tc>
      </w:tr>
      <w:tr w:rsidR="00A85F5D" w:rsidRPr="00CC3DDB" w14:paraId="724CE054" w14:textId="77777777" w:rsidTr="00536711">
        <w:trPr>
          <w:cantSplit/>
          <w:trHeight w:val="298"/>
        </w:trPr>
        <w:tc>
          <w:tcPr>
            <w:tcW w:w="1361" w:type="dxa"/>
            <w:hideMark/>
          </w:tcPr>
          <w:p w14:paraId="5C2DD186" w14:textId="3AB44146" w:rsidR="00236A99" w:rsidRPr="00CC3DDB" w:rsidRDefault="00236A99" w:rsidP="00FF45D1">
            <w:pPr>
              <w:jc w:val="center"/>
              <w:rPr>
                <w:sz w:val="24"/>
                <w:szCs w:val="24"/>
              </w:rPr>
            </w:pPr>
          </w:p>
        </w:tc>
        <w:tc>
          <w:tcPr>
            <w:tcW w:w="1093" w:type="dxa"/>
            <w:noWrap/>
            <w:hideMark/>
          </w:tcPr>
          <w:p w14:paraId="64CBE28F" w14:textId="77777777" w:rsidR="00236A99" w:rsidRPr="00CC3DDB" w:rsidRDefault="00236A99" w:rsidP="00FF45D1">
            <w:pPr>
              <w:rPr>
                <w:sz w:val="24"/>
                <w:szCs w:val="24"/>
              </w:rPr>
            </w:pPr>
            <w:r w:rsidRPr="00CC3DDB">
              <w:rPr>
                <w:sz w:val="24"/>
                <w:szCs w:val="24"/>
              </w:rPr>
              <w:t> </w:t>
            </w:r>
          </w:p>
        </w:tc>
        <w:tc>
          <w:tcPr>
            <w:tcW w:w="1093" w:type="dxa"/>
            <w:noWrap/>
            <w:hideMark/>
          </w:tcPr>
          <w:p w14:paraId="7CBF82D4" w14:textId="77777777" w:rsidR="00236A99" w:rsidRPr="00CC3DDB" w:rsidRDefault="00236A99" w:rsidP="00FF45D1">
            <w:pPr>
              <w:rPr>
                <w:sz w:val="24"/>
                <w:szCs w:val="24"/>
              </w:rPr>
            </w:pPr>
            <w:r w:rsidRPr="00CC3DDB">
              <w:rPr>
                <w:sz w:val="24"/>
                <w:szCs w:val="24"/>
              </w:rPr>
              <w:t> </w:t>
            </w:r>
          </w:p>
        </w:tc>
        <w:tc>
          <w:tcPr>
            <w:tcW w:w="6197"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536711">
        <w:trPr>
          <w:cantSplit/>
          <w:trHeight w:val="565"/>
        </w:trPr>
        <w:tc>
          <w:tcPr>
            <w:tcW w:w="1361" w:type="dxa"/>
            <w:hideMark/>
          </w:tcPr>
          <w:p w14:paraId="0A46FDD7" w14:textId="5C8D3949" w:rsidR="00F83B3E" w:rsidRPr="00CC3DDB" w:rsidRDefault="002A71A2" w:rsidP="00FF45D1">
            <w:pPr>
              <w:jc w:val="center"/>
              <w:rPr>
                <w:sz w:val="24"/>
                <w:szCs w:val="24"/>
              </w:rPr>
            </w:pPr>
            <w:hyperlink r:id="rId29" w:history="1">
              <w:r w:rsidR="005A72A3" w:rsidRPr="005A72A3">
                <w:rPr>
                  <w:rStyle w:val="Hyperlink"/>
                  <w:sz w:val="24"/>
                  <w:szCs w:val="24"/>
                </w:rPr>
                <w:t>101</w:t>
              </w:r>
            </w:hyperlink>
          </w:p>
        </w:tc>
        <w:tc>
          <w:tcPr>
            <w:tcW w:w="8383" w:type="dxa"/>
            <w:gridSpan w:val="3"/>
            <w:noWrap/>
            <w:hideMark/>
          </w:tcPr>
          <w:p w14:paraId="09D6643E" w14:textId="22A00A99" w:rsidR="00F83B3E" w:rsidRPr="00CC3DDB" w:rsidRDefault="005A72A3" w:rsidP="00FF45D1">
            <w:pPr>
              <w:rPr>
                <w:sz w:val="24"/>
                <w:szCs w:val="24"/>
              </w:rPr>
            </w:pPr>
            <w:r>
              <w:t>Modify management plan to further consider potential effect of hatchery-produced salmon on wild-stock salmon, as follows:</w:t>
            </w:r>
          </w:p>
        </w:tc>
      </w:tr>
      <w:tr w:rsidR="00A85F5D" w:rsidRPr="00CC3DDB" w14:paraId="588A028D" w14:textId="77777777" w:rsidTr="00536711">
        <w:trPr>
          <w:cantSplit/>
          <w:trHeight w:val="298"/>
        </w:trPr>
        <w:tc>
          <w:tcPr>
            <w:tcW w:w="1361" w:type="dxa"/>
            <w:hideMark/>
          </w:tcPr>
          <w:p w14:paraId="52820033" w14:textId="3038E2A9" w:rsidR="00236A99" w:rsidRPr="00CC3DDB" w:rsidRDefault="00236A99" w:rsidP="00FF45D1">
            <w:pPr>
              <w:jc w:val="center"/>
              <w:rPr>
                <w:sz w:val="24"/>
                <w:szCs w:val="24"/>
              </w:rPr>
            </w:pPr>
          </w:p>
        </w:tc>
        <w:tc>
          <w:tcPr>
            <w:tcW w:w="1093" w:type="dxa"/>
            <w:noWrap/>
            <w:hideMark/>
          </w:tcPr>
          <w:p w14:paraId="604E74B3" w14:textId="77777777" w:rsidR="00236A99" w:rsidRPr="00CC3DDB" w:rsidRDefault="00236A99" w:rsidP="00FF45D1">
            <w:pPr>
              <w:rPr>
                <w:sz w:val="24"/>
                <w:szCs w:val="24"/>
              </w:rPr>
            </w:pPr>
            <w:r w:rsidRPr="00CC3DDB">
              <w:rPr>
                <w:sz w:val="24"/>
                <w:szCs w:val="24"/>
              </w:rPr>
              <w:t> </w:t>
            </w:r>
          </w:p>
        </w:tc>
        <w:tc>
          <w:tcPr>
            <w:tcW w:w="1093" w:type="dxa"/>
            <w:noWrap/>
            <w:hideMark/>
          </w:tcPr>
          <w:p w14:paraId="3CDFE9F8" w14:textId="77777777" w:rsidR="00236A99" w:rsidRPr="00CC3DDB" w:rsidRDefault="00236A99" w:rsidP="00FF45D1">
            <w:pPr>
              <w:rPr>
                <w:sz w:val="24"/>
                <w:szCs w:val="24"/>
              </w:rPr>
            </w:pPr>
            <w:r w:rsidRPr="00CC3DDB">
              <w:rPr>
                <w:sz w:val="24"/>
                <w:szCs w:val="24"/>
              </w:rPr>
              <w:t> </w:t>
            </w:r>
          </w:p>
        </w:tc>
        <w:tc>
          <w:tcPr>
            <w:tcW w:w="6197"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536711">
        <w:trPr>
          <w:cantSplit/>
          <w:trHeight w:val="549"/>
        </w:trPr>
        <w:tc>
          <w:tcPr>
            <w:tcW w:w="1361" w:type="dxa"/>
            <w:hideMark/>
          </w:tcPr>
          <w:p w14:paraId="4190B3DD" w14:textId="36F19E20" w:rsidR="00F83B3E" w:rsidRPr="00CC3DDB" w:rsidRDefault="002A71A2" w:rsidP="00FF45D1">
            <w:pPr>
              <w:jc w:val="center"/>
              <w:rPr>
                <w:sz w:val="24"/>
                <w:szCs w:val="24"/>
              </w:rPr>
            </w:pPr>
            <w:hyperlink r:id="rId30" w:history="1">
              <w:r w:rsidR="005A72A3" w:rsidRPr="005A72A3">
                <w:rPr>
                  <w:rStyle w:val="Hyperlink"/>
                  <w:sz w:val="24"/>
                  <w:szCs w:val="24"/>
                </w:rPr>
                <w:t>102</w:t>
              </w:r>
            </w:hyperlink>
          </w:p>
        </w:tc>
        <w:tc>
          <w:tcPr>
            <w:tcW w:w="8383" w:type="dxa"/>
            <w:gridSpan w:val="3"/>
            <w:noWrap/>
            <w:hideMark/>
          </w:tcPr>
          <w:p w14:paraId="72E041AA" w14:textId="1F775112" w:rsidR="00F83B3E" w:rsidRPr="00CC3DDB" w:rsidRDefault="005A72A3" w:rsidP="00FF45D1">
            <w:pPr>
              <w:rPr>
                <w:sz w:val="24"/>
                <w:szCs w:val="24"/>
              </w:rPr>
            </w:pPr>
            <w:r>
              <w:t>Change the ratio of drift gillnet to purse seine openings from 2:1 to 1:2 in the Deep Inlet Terminal Harvest Area, as follows:</w:t>
            </w:r>
          </w:p>
        </w:tc>
      </w:tr>
      <w:tr w:rsidR="00A85F5D" w:rsidRPr="00CC3DDB" w14:paraId="66692108" w14:textId="77777777" w:rsidTr="00536711">
        <w:trPr>
          <w:cantSplit/>
          <w:trHeight w:val="314"/>
        </w:trPr>
        <w:tc>
          <w:tcPr>
            <w:tcW w:w="1361" w:type="dxa"/>
            <w:hideMark/>
          </w:tcPr>
          <w:p w14:paraId="6FC72663" w14:textId="115C4B22" w:rsidR="00236A99" w:rsidRPr="00CC3DDB" w:rsidRDefault="00236A99" w:rsidP="00FF45D1">
            <w:pPr>
              <w:jc w:val="center"/>
              <w:rPr>
                <w:sz w:val="24"/>
                <w:szCs w:val="24"/>
              </w:rPr>
            </w:pPr>
          </w:p>
        </w:tc>
        <w:tc>
          <w:tcPr>
            <w:tcW w:w="1093" w:type="dxa"/>
            <w:noWrap/>
            <w:hideMark/>
          </w:tcPr>
          <w:p w14:paraId="46189435" w14:textId="77777777" w:rsidR="00236A99" w:rsidRPr="00CC3DDB" w:rsidRDefault="00236A99" w:rsidP="00FF45D1">
            <w:pPr>
              <w:rPr>
                <w:sz w:val="24"/>
                <w:szCs w:val="24"/>
              </w:rPr>
            </w:pPr>
            <w:r w:rsidRPr="00CC3DDB">
              <w:rPr>
                <w:sz w:val="24"/>
                <w:szCs w:val="24"/>
              </w:rPr>
              <w:t> </w:t>
            </w:r>
          </w:p>
        </w:tc>
        <w:tc>
          <w:tcPr>
            <w:tcW w:w="1093" w:type="dxa"/>
            <w:noWrap/>
            <w:hideMark/>
          </w:tcPr>
          <w:p w14:paraId="37FA92FD" w14:textId="77777777" w:rsidR="00236A99" w:rsidRPr="00CC3DDB" w:rsidRDefault="00236A99" w:rsidP="00FF45D1">
            <w:pPr>
              <w:rPr>
                <w:sz w:val="24"/>
                <w:szCs w:val="24"/>
              </w:rPr>
            </w:pPr>
            <w:r w:rsidRPr="00CC3DDB">
              <w:rPr>
                <w:sz w:val="24"/>
                <w:szCs w:val="24"/>
              </w:rPr>
              <w:t> </w:t>
            </w:r>
          </w:p>
        </w:tc>
        <w:tc>
          <w:tcPr>
            <w:tcW w:w="6197"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536711">
        <w:trPr>
          <w:cantSplit/>
          <w:trHeight w:val="549"/>
        </w:trPr>
        <w:tc>
          <w:tcPr>
            <w:tcW w:w="1361" w:type="dxa"/>
            <w:hideMark/>
          </w:tcPr>
          <w:p w14:paraId="6A25119C" w14:textId="34A7CA08" w:rsidR="00F83B3E" w:rsidRPr="00CC3DDB" w:rsidRDefault="002A71A2" w:rsidP="00FF45D1">
            <w:pPr>
              <w:jc w:val="center"/>
              <w:rPr>
                <w:sz w:val="24"/>
                <w:szCs w:val="24"/>
              </w:rPr>
            </w:pPr>
            <w:hyperlink r:id="rId31" w:history="1">
              <w:r w:rsidR="00536711" w:rsidRPr="00536711">
                <w:rPr>
                  <w:rStyle w:val="Hyperlink"/>
                  <w:sz w:val="24"/>
                  <w:szCs w:val="24"/>
                </w:rPr>
                <w:t>103</w:t>
              </w:r>
            </w:hyperlink>
          </w:p>
        </w:tc>
        <w:tc>
          <w:tcPr>
            <w:tcW w:w="8383" w:type="dxa"/>
            <w:gridSpan w:val="3"/>
            <w:noWrap/>
            <w:hideMark/>
          </w:tcPr>
          <w:p w14:paraId="2F3D899F" w14:textId="0F7673E8" w:rsidR="00F83B3E" w:rsidRPr="00CC3DDB" w:rsidRDefault="00536711" w:rsidP="00FF45D1">
            <w:pPr>
              <w:rPr>
                <w:sz w:val="24"/>
                <w:szCs w:val="24"/>
              </w:rPr>
            </w:pPr>
            <w:r>
              <w:t>Modify net gear allocation guidelines to further consider potential effect of hatchery-produced salmon on wild-stock salmon and wild-stock salmon management, as follows:</w:t>
            </w:r>
          </w:p>
        </w:tc>
      </w:tr>
      <w:tr w:rsidR="00A85F5D" w:rsidRPr="00CC3DDB" w14:paraId="76995CDA" w14:textId="77777777" w:rsidTr="00536711">
        <w:trPr>
          <w:cantSplit/>
          <w:trHeight w:val="298"/>
        </w:trPr>
        <w:tc>
          <w:tcPr>
            <w:tcW w:w="1361" w:type="dxa"/>
            <w:hideMark/>
          </w:tcPr>
          <w:p w14:paraId="2591B002" w14:textId="1CBB13BF" w:rsidR="00236A99" w:rsidRPr="00CC3DDB" w:rsidRDefault="00236A99" w:rsidP="00FF45D1">
            <w:pPr>
              <w:jc w:val="center"/>
              <w:rPr>
                <w:sz w:val="24"/>
                <w:szCs w:val="24"/>
              </w:rPr>
            </w:pPr>
          </w:p>
        </w:tc>
        <w:tc>
          <w:tcPr>
            <w:tcW w:w="1093" w:type="dxa"/>
            <w:noWrap/>
            <w:hideMark/>
          </w:tcPr>
          <w:p w14:paraId="6119FC1D" w14:textId="77777777" w:rsidR="00236A99" w:rsidRPr="00CC3DDB" w:rsidRDefault="00236A99" w:rsidP="00FF45D1">
            <w:pPr>
              <w:rPr>
                <w:sz w:val="24"/>
                <w:szCs w:val="24"/>
              </w:rPr>
            </w:pPr>
            <w:r w:rsidRPr="00CC3DDB">
              <w:rPr>
                <w:sz w:val="24"/>
                <w:szCs w:val="24"/>
              </w:rPr>
              <w:t> </w:t>
            </w:r>
          </w:p>
        </w:tc>
        <w:tc>
          <w:tcPr>
            <w:tcW w:w="1093" w:type="dxa"/>
            <w:noWrap/>
            <w:hideMark/>
          </w:tcPr>
          <w:p w14:paraId="3CE9D800" w14:textId="77777777" w:rsidR="00236A99" w:rsidRPr="00CC3DDB" w:rsidRDefault="00236A99" w:rsidP="00FF45D1">
            <w:pPr>
              <w:rPr>
                <w:sz w:val="24"/>
                <w:szCs w:val="24"/>
              </w:rPr>
            </w:pPr>
            <w:r w:rsidRPr="00CC3DDB">
              <w:rPr>
                <w:sz w:val="24"/>
                <w:szCs w:val="24"/>
              </w:rPr>
              <w:t> </w:t>
            </w:r>
          </w:p>
        </w:tc>
        <w:tc>
          <w:tcPr>
            <w:tcW w:w="6197"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536711">
        <w:trPr>
          <w:cantSplit/>
          <w:trHeight w:val="314"/>
        </w:trPr>
        <w:tc>
          <w:tcPr>
            <w:tcW w:w="1361" w:type="dxa"/>
            <w:hideMark/>
          </w:tcPr>
          <w:p w14:paraId="748C18E5" w14:textId="64A38A21" w:rsidR="00F83B3E" w:rsidRPr="00CC3DDB" w:rsidRDefault="002A71A2" w:rsidP="00FF45D1">
            <w:pPr>
              <w:jc w:val="center"/>
              <w:rPr>
                <w:sz w:val="24"/>
                <w:szCs w:val="24"/>
              </w:rPr>
            </w:pPr>
            <w:hyperlink r:id="rId32" w:history="1">
              <w:r w:rsidR="00536711" w:rsidRPr="00536711">
                <w:rPr>
                  <w:rStyle w:val="Hyperlink"/>
                  <w:sz w:val="24"/>
                  <w:szCs w:val="24"/>
                </w:rPr>
                <w:t>104</w:t>
              </w:r>
            </w:hyperlink>
          </w:p>
        </w:tc>
        <w:tc>
          <w:tcPr>
            <w:tcW w:w="8383" w:type="dxa"/>
            <w:gridSpan w:val="3"/>
            <w:noWrap/>
            <w:hideMark/>
          </w:tcPr>
          <w:p w14:paraId="5082EE69" w14:textId="45454F9C" w:rsidR="00F83B3E" w:rsidRPr="00CC3DDB" w:rsidRDefault="00536711" w:rsidP="00FF45D1">
            <w:pPr>
              <w:rPr>
                <w:sz w:val="24"/>
                <w:szCs w:val="24"/>
              </w:rPr>
            </w:pPr>
            <w:r>
              <w:t>Create a management plan for hatchery returns to Burnett Inlet, as follows:</w:t>
            </w:r>
          </w:p>
        </w:tc>
      </w:tr>
      <w:tr w:rsidR="00A85F5D" w:rsidRPr="00CC3DDB" w14:paraId="38E4DDB6" w14:textId="77777777" w:rsidTr="00536711">
        <w:trPr>
          <w:cantSplit/>
          <w:trHeight w:val="298"/>
        </w:trPr>
        <w:tc>
          <w:tcPr>
            <w:tcW w:w="1361" w:type="dxa"/>
            <w:hideMark/>
          </w:tcPr>
          <w:p w14:paraId="237AE823" w14:textId="4FF1494C" w:rsidR="00236A99" w:rsidRPr="00CC3DDB" w:rsidRDefault="00236A99" w:rsidP="00FF45D1">
            <w:pPr>
              <w:jc w:val="center"/>
              <w:rPr>
                <w:sz w:val="24"/>
                <w:szCs w:val="24"/>
              </w:rPr>
            </w:pPr>
          </w:p>
        </w:tc>
        <w:tc>
          <w:tcPr>
            <w:tcW w:w="1093" w:type="dxa"/>
            <w:noWrap/>
            <w:hideMark/>
          </w:tcPr>
          <w:p w14:paraId="3D284E92" w14:textId="77777777" w:rsidR="00236A99" w:rsidRPr="00CC3DDB" w:rsidRDefault="00236A99" w:rsidP="00FF45D1">
            <w:pPr>
              <w:rPr>
                <w:sz w:val="24"/>
                <w:szCs w:val="24"/>
              </w:rPr>
            </w:pPr>
            <w:r w:rsidRPr="00CC3DDB">
              <w:rPr>
                <w:sz w:val="24"/>
                <w:szCs w:val="24"/>
              </w:rPr>
              <w:t> </w:t>
            </w:r>
          </w:p>
        </w:tc>
        <w:tc>
          <w:tcPr>
            <w:tcW w:w="1093" w:type="dxa"/>
            <w:noWrap/>
            <w:hideMark/>
          </w:tcPr>
          <w:p w14:paraId="4E5B184C" w14:textId="77777777" w:rsidR="00236A99" w:rsidRPr="00CC3DDB" w:rsidRDefault="00236A99" w:rsidP="00FF45D1">
            <w:pPr>
              <w:rPr>
                <w:sz w:val="24"/>
                <w:szCs w:val="24"/>
              </w:rPr>
            </w:pPr>
            <w:r w:rsidRPr="00CC3DDB">
              <w:rPr>
                <w:sz w:val="24"/>
                <w:szCs w:val="24"/>
              </w:rPr>
              <w:t> </w:t>
            </w:r>
          </w:p>
        </w:tc>
        <w:tc>
          <w:tcPr>
            <w:tcW w:w="6197"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536711">
        <w:trPr>
          <w:cantSplit/>
          <w:trHeight w:val="298"/>
        </w:trPr>
        <w:tc>
          <w:tcPr>
            <w:tcW w:w="1361" w:type="dxa"/>
            <w:hideMark/>
          </w:tcPr>
          <w:p w14:paraId="3F1A5C12" w14:textId="081409BD" w:rsidR="00F83B3E" w:rsidRPr="00CC3DDB" w:rsidRDefault="002A71A2" w:rsidP="00FF45D1">
            <w:pPr>
              <w:jc w:val="center"/>
              <w:rPr>
                <w:sz w:val="24"/>
                <w:szCs w:val="24"/>
              </w:rPr>
            </w:pPr>
            <w:hyperlink r:id="rId33" w:history="1">
              <w:r w:rsidR="00536711" w:rsidRPr="00536711">
                <w:rPr>
                  <w:rStyle w:val="Hyperlink"/>
                  <w:sz w:val="24"/>
                  <w:szCs w:val="24"/>
                </w:rPr>
                <w:t>105</w:t>
              </w:r>
            </w:hyperlink>
          </w:p>
        </w:tc>
        <w:tc>
          <w:tcPr>
            <w:tcW w:w="8383" w:type="dxa"/>
            <w:gridSpan w:val="3"/>
            <w:noWrap/>
            <w:hideMark/>
          </w:tcPr>
          <w:p w14:paraId="7A59CD95" w14:textId="4C9F8931" w:rsidR="00F83B3E" w:rsidRPr="00CC3DDB" w:rsidRDefault="00536711" w:rsidP="00FF45D1">
            <w:pPr>
              <w:rPr>
                <w:sz w:val="24"/>
                <w:szCs w:val="24"/>
              </w:rPr>
            </w:pPr>
            <w:r>
              <w:t>Create a management plan for hatchery returns to Port Saint Nicholas, as follows:</w:t>
            </w:r>
          </w:p>
        </w:tc>
      </w:tr>
      <w:tr w:rsidR="00A85F5D" w:rsidRPr="00CC3DDB" w14:paraId="5A75E30F" w14:textId="77777777" w:rsidTr="00536711">
        <w:trPr>
          <w:cantSplit/>
          <w:trHeight w:val="298"/>
        </w:trPr>
        <w:tc>
          <w:tcPr>
            <w:tcW w:w="1361" w:type="dxa"/>
            <w:hideMark/>
          </w:tcPr>
          <w:p w14:paraId="02FA81CF" w14:textId="7695CA50" w:rsidR="00236A99" w:rsidRPr="00CC3DDB" w:rsidRDefault="00236A99" w:rsidP="00FF45D1">
            <w:pPr>
              <w:jc w:val="center"/>
              <w:rPr>
                <w:sz w:val="24"/>
                <w:szCs w:val="24"/>
              </w:rPr>
            </w:pPr>
          </w:p>
        </w:tc>
        <w:tc>
          <w:tcPr>
            <w:tcW w:w="1093" w:type="dxa"/>
            <w:noWrap/>
            <w:hideMark/>
          </w:tcPr>
          <w:p w14:paraId="5F528DCE" w14:textId="77777777" w:rsidR="00236A99" w:rsidRPr="00CC3DDB" w:rsidRDefault="00236A99" w:rsidP="00FF45D1">
            <w:pPr>
              <w:rPr>
                <w:sz w:val="24"/>
                <w:szCs w:val="24"/>
              </w:rPr>
            </w:pPr>
            <w:r w:rsidRPr="00CC3DDB">
              <w:rPr>
                <w:sz w:val="24"/>
                <w:szCs w:val="24"/>
              </w:rPr>
              <w:t> </w:t>
            </w:r>
          </w:p>
        </w:tc>
        <w:tc>
          <w:tcPr>
            <w:tcW w:w="1093" w:type="dxa"/>
            <w:noWrap/>
            <w:hideMark/>
          </w:tcPr>
          <w:p w14:paraId="7D170D19" w14:textId="77777777" w:rsidR="00236A99" w:rsidRPr="00CC3DDB" w:rsidRDefault="00236A99" w:rsidP="00FF45D1">
            <w:pPr>
              <w:rPr>
                <w:sz w:val="24"/>
                <w:szCs w:val="24"/>
              </w:rPr>
            </w:pPr>
            <w:r w:rsidRPr="00CC3DDB">
              <w:rPr>
                <w:sz w:val="24"/>
                <w:szCs w:val="24"/>
              </w:rPr>
              <w:t> </w:t>
            </w:r>
          </w:p>
        </w:tc>
        <w:tc>
          <w:tcPr>
            <w:tcW w:w="6197"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536711">
        <w:trPr>
          <w:cantSplit/>
          <w:trHeight w:val="565"/>
        </w:trPr>
        <w:tc>
          <w:tcPr>
            <w:tcW w:w="1361" w:type="dxa"/>
            <w:hideMark/>
          </w:tcPr>
          <w:p w14:paraId="7794A291" w14:textId="5D9C66C9" w:rsidR="00F83B3E" w:rsidRPr="00CC3DDB" w:rsidRDefault="002A71A2" w:rsidP="00FF45D1">
            <w:pPr>
              <w:jc w:val="center"/>
              <w:rPr>
                <w:sz w:val="24"/>
                <w:szCs w:val="24"/>
              </w:rPr>
            </w:pPr>
            <w:hyperlink r:id="rId34" w:history="1">
              <w:r w:rsidR="00536711" w:rsidRPr="00536711">
                <w:rPr>
                  <w:rStyle w:val="Hyperlink"/>
                  <w:sz w:val="24"/>
                  <w:szCs w:val="24"/>
                </w:rPr>
                <w:t>106</w:t>
              </w:r>
            </w:hyperlink>
          </w:p>
        </w:tc>
        <w:tc>
          <w:tcPr>
            <w:tcW w:w="8383" w:type="dxa"/>
            <w:gridSpan w:val="3"/>
            <w:noWrap/>
            <w:hideMark/>
          </w:tcPr>
          <w:p w14:paraId="468E0E43" w14:textId="16CBABE3" w:rsidR="00F83B3E" w:rsidRPr="00CC3DDB" w:rsidRDefault="00536711" w:rsidP="00FF45D1">
            <w:pPr>
              <w:rPr>
                <w:sz w:val="24"/>
                <w:szCs w:val="24"/>
              </w:rPr>
            </w:pPr>
            <w:r>
              <w:t>Modify boundaries of the Port Saint Nicholas Special Harvest Area and allow use of drift gillnet gear for cost recovery operations, as follows:</w:t>
            </w:r>
          </w:p>
        </w:tc>
      </w:tr>
      <w:tr w:rsidR="00A85F5D" w:rsidRPr="00CC3DDB" w14:paraId="6FA0F6A7" w14:textId="77777777" w:rsidTr="00536711">
        <w:trPr>
          <w:cantSplit/>
          <w:trHeight w:val="298"/>
        </w:trPr>
        <w:tc>
          <w:tcPr>
            <w:tcW w:w="1361" w:type="dxa"/>
            <w:hideMark/>
          </w:tcPr>
          <w:p w14:paraId="10384718" w14:textId="6B7F59DE" w:rsidR="00236A99" w:rsidRPr="00CC3DDB" w:rsidRDefault="00236A99" w:rsidP="00FF45D1">
            <w:pPr>
              <w:jc w:val="center"/>
              <w:rPr>
                <w:sz w:val="24"/>
                <w:szCs w:val="24"/>
              </w:rPr>
            </w:pPr>
          </w:p>
        </w:tc>
        <w:tc>
          <w:tcPr>
            <w:tcW w:w="1093" w:type="dxa"/>
            <w:noWrap/>
            <w:hideMark/>
          </w:tcPr>
          <w:p w14:paraId="5A0C13E5" w14:textId="77777777" w:rsidR="00236A99" w:rsidRPr="00CC3DDB" w:rsidRDefault="00236A99" w:rsidP="00FF45D1">
            <w:pPr>
              <w:rPr>
                <w:sz w:val="24"/>
                <w:szCs w:val="24"/>
              </w:rPr>
            </w:pPr>
            <w:r w:rsidRPr="00CC3DDB">
              <w:rPr>
                <w:sz w:val="24"/>
                <w:szCs w:val="24"/>
              </w:rPr>
              <w:t> </w:t>
            </w:r>
          </w:p>
        </w:tc>
        <w:tc>
          <w:tcPr>
            <w:tcW w:w="1093" w:type="dxa"/>
            <w:noWrap/>
            <w:hideMark/>
          </w:tcPr>
          <w:p w14:paraId="1C643087" w14:textId="77777777" w:rsidR="00236A99" w:rsidRPr="00CC3DDB" w:rsidRDefault="00236A99" w:rsidP="00FF45D1">
            <w:pPr>
              <w:rPr>
                <w:sz w:val="24"/>
                <w:szCs w:val="24"/>
              </w:rPr>
            </w:pPr>
            <w:r w:rsidRPr="00CC3DDB">
              <w:rPr>
                <w:sz w:val="24"/>
                <w:szCs w:val="24"/>
              </w:rPr>
              <w:t> </w:t>
            </w:r>
          </w:p>
        </w:tc>
        <w:tc>
          <w:tcPr>
            <w:tcW w:w="6197"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536711">
        <w:trPr>
          <w:cantSplit/>
          <w:trHeight w:val="298"/>
        </w:trPr>
        <w:tc>
          <w:tcPr>
            <w:tcW w:w="1361" w:type="dxa"/>
            <w:hideMark/>
          </w:tcPr>
          <w:p w14:paraId="0D235849" w14:textId="47CE6D65" w:rsidR="00F83B3E" w:rsidRPr="00CC3DDB" w:rsidRDefault="002A71A2" w:rsidP="00FF45D1">
            <w:pPr>
              <w:jc w:val="center"/>
              <w:rPr>
                <w:sz w:val="24"/>
                <w:szCs w:val="24"/>
              </w:rPr>
            </w:pPr>
            <w:hyperlink r:id="rId35" w:history="1">
              <w:r w:rsidR="00536711" w:rsidRPr="00536711">
                <w:rPr>
                  <w:rStyle w:val="Hyperlink"/>
                  <w:sz w:val="24"/>
                  <w:szCs w:val="24"/>
                </w:rPr>
                <w:t>107</w:t>
              </w:r>
            </w:hyperlink>
          </w:p>
        </w:tc>
        <w:tc>
          <w:tcPr>
            <w:tcW w:w="8383" w:type="dxa"/>
            <w:gridSpan w:val="3"/>
            <w:noWrap/>
            <w:hideMark/>
          </w:tcPr>
          <w:p w14:paraId="1AAB33C9" w14:textId="24EF9D43" w:rsidR="00F83B3E" w:rsidRPr="00CC3DDB" w:rsidRDefault="00536711" w:rsidP="00FF45D1">
            <w:pPr>
              <w:rPr>
                <w:sz w:val="24"/>
                <w:szCs w:val="24"/>
              </w:rPr>
            </w:pPr>
            <w:r>
              <w:t>Create a management plan for hatchery returns to Port Asumcion, as follows:</w:t>
            </w:r>
          </w:p>
        </w:tc>
      </w:tr>
      <w:tr w:rsidR="00A85F5D" w:rsidRPr="00CC3DDB" w14:paraId="503EB37E" w14:textId="77777777" w:rsidTr="00536711">
        <w:trPr>
          <w:cantSplit/>
          <w:trHeight w:val="298"/>
        </w:trPr>
        <w:tc>
          <w:tcPr>
            <w:tcW w:w="1361" w:type="dxa"/>
            <w:hideMark/>
          </w:tcPr>
          <w:p w14:paraId="374B0A8B" w14:textId="0FA78EC4" w:rsidR="00236A99" w:rsidRPr="00CC3DDB" w:rsidRDefault="00236A99" w:rsidP="00FF45D1">
            <w:pPr>
              <w:jc w:val="center"/>
              <w:rPr>
                <w:sz w:val="24"/>
                <w:szCs w:val="24"/>
              </w:rPr>
            </w:pPr>
          </w:p>
        </w:tc>
        <w:tc>
          <w:tcPr>
            <w:tcW w:w="1093" w:type="dxa"/>
            <w:noWrap/>
            <w:hideMark/>
          </w:tcPr>
          <w:p w14:paraId="54E03AFB" w14:textId="77777777" w:rsidR="00236A99" w:rsidRPr="00CC3DDB" w:rsidRDefault="00236A99" w:rsidP="00FF45D1">
            <w:pPr>
              <w:rPr>
                <w:sz w:val="24"/>
                <w:szCs w:val="24"/>
              </w:rPr>
            </w:pPr>
            <w:r w:rsidRPr="00CC3DDB">
              <w:rPr>
                <w:sz w:val="24"/>
                <w:szCs w:val="24"/>
              </w:rPr>
              <w:t> </w:t>
            </w:r>
          </w:p>
        </w:tc>
        <w:tc>
          <w:tcPr>
            <w:tcW w:w="1093" w:type="dxa"/>
            <w:noWrap/>
            <w:hideMark/>
          </w:tcPr>
          <w:p w14:paraId="394389C6" w14:textId="77777777" w:rsidR="00236A99" w:rsidRPr="00CC3DDB" w:rsidRDefault="00236A99" w:rsidP="00FF45D1">
            <w:pPr>
              <w:rPr>
                <w:sz w:val="24"/>
                <w:szCs w:val="24"/>
              </w:rPr>
            </w:pPr>
            <w:r w:rsidRPr="00CC3DDB">
              <w:rPr>
                <w:sz w:val="24"/>
                <w:szCs w:val="24"/>
              </w:rPr>
              <w:t> </w:t>
            </w:r>
          </w:p>
        </w:tc>
        <w:tc>
          <w:tcPr>
            <w:tcW w:w="6197"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536711">
        <w:trPr>
          <w:cantSplit/>
          <w:trHeight w:val="298"/>
        </w:trPr>
        <w:tc>
          <w:tcPr>
            <w:tcW w:w="1361" w:type="dxa"/>
            <w:hideMark/>
          </w:tcPr>
          <w:p w14:paraId="1078BAD3" w14:textId="4E390D97" w:rsidR="00F83B3E" w:rsidRPr="00CC3DDB" w:rsidRDefault="002A71A2" w:rsidP="00FF45D1">
            <w:pPr>
              <w:jc w:val="center"/>
              <w:rPr>
                <w:sz w:val="24"/>
                <w:szCs w:val="24"/>
              </w:rPr>
            </w:pPr>
            <w:hyperlink r:id="rId36" w:history="1">
              <w:r w:rsidR="00536711" w:rsidRPr="00536711">
                <w:rPr>
                  <w:rStyle w:val="Hyperlink"/>
                  <w:sz w:val="24"/>
                  <w:szCs w:val="24"/>
                </w:rPr>
                <w:t>108</w:t>
              </w:r>
            </w:hyperlink>
          </w:p>
        </w:tc>
        <w:tc>
          <w:tcPr>
            <w:tcW w:w="8383" w:type="dxa"/>
            <w:gridSpan w:val="3"/>
            <w:noWrap/>
            <w:hideMark/>
          </w:tcPr>
          <w:p w14:paraId="6CFA1B94" w14:textId="797447C3" w:rsidR="00F83B3E" w:rsidRPr="00CC3DDB" w:rsidRDefault="00536711" w:rsidP="00FF45D1">
            <w:pPr>
              <w:rPr>
                <w:sz w:val="24"/>
                <w:szCs w:val="24"/>
              </w:rPr>
            </w:pPr>
            <w:r>
              <w:t>Create a special harvest area for Port Asumcion, as follows:</w:t>
            </w:r>
          </w:p>
        </w:tc>
      </w:tr>
      <w:tr w:rsidR="00A85F5D" w:rsidRPr="00CC3DDB" w14:paraId="02BA6CEA" w14:textId="77777777" w:rsidTr="00536711">
        <w:trPr>
          <w:cantSplit/>
          <w:trHeight w:val="314"/>
        </w:trPr>
        <w:tc>
          <w:tcPr>
            <w:tcW w:w="1361" w:type="dxa"/>
            <w:hideMark/>
          </w:tcPr>
          <w:p w14:paraId="09B0B688" w14:textId="2A1CA515" w:rsidR="00236A99" w:rsidRPr="00CC3DDB" w:rsidRDefault="00236A99" w:rsidP="00FF45D1">
            <w:pPr>
              <w:jc w:val="center"/>
              <w:rPr>
                <w:sz w:val="24"/>
                <w:szCs w:val="24"/>
              </w:rPr>
            </w:pPr>
          </w:p>
        </w:tc>
        <w:tc>
          <w:tcPr>
            <w:tcW w:w="1093" w:type="dxa"/>
            <w:noWrap/>
            <w:hideMark/>
          </w:tcPr>
          <w:p w14:paraId="5B5745B0" w14:textId="77777777" w:rsidR="00236A99" w:rsidRPr="00CC3DDB" w:rsidRDefault="00236A99" w:rsidP="00FF45D1">
            <w:pPr>
              <w:rPr>
                <w:sz w:val="24"/>
                <w:szCs w:val="24"/>
              </w:rPr>
            </w:pPr>
            <w:r w:rsidRPr="00CC3DDB">
              <w:rPr>
                <w:sz w:val="24"/>
                <w:szCs w:val="24"/>
              </w:rPr>
              <w:t> </w:t>
            </w:r>
          </w:p>
        </w:tc>
        <w:tc>
          <w:tcPr>
            <w:tcW w:w="1093" w:type="dxa"/>
            <w:noWrap/>
            <w:hideMark/>
          </w:tcPr>
          <w:p w14:paraId="3E195950" w14:textId="77777777" w:rsidR="00236A99" w:rsidRPr="00CC3DDB" w:rsidRDefault="00236A99" w:rsidP="00FF45D1">
            <w:pPr>
              <w:rPr>
                <w:sz w:val="24"/>
                <w:szCs w:val="24"/>
              </w:rPr>
            </w:pPr>
            <w:r w:rsidRPr="00CC3DDB">
              <w:rPr>
                <w:sz w:val="24"/>
                <w:szCs w:val="24"/>
              </w:rPr>
              <w:t> </w:t>
            </w:r>
          </w:p>
        </w:tc>
        <w:tc>
          <w:tcPr>
            <w:tcW w:w="6197"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536711">
        <w:trPr>
          <w:cantSplit/>
          <w:trHeight w:val="298"/>
        </w:trPr>
        <w:tc>
          <w:tcPr>
            <w:tcW w:w="1361" w:type="dxa"/>
            <w:hideMark/>
          </w:tcPr>
          <w:p w14:paraId="44F0F0E6" w14:textId="6D963189" w:rsidR="00F83B3E" w:rsidRPr="00CC3DDB" w:rsidRDefault="002A71A2" w:rsidP="00FF45D1">
            <w:pPr>
              <w:jc w:val="center"/>
              <w:rPr>
                <w:sz w:val="24"/>
                <w:szCs w:val="24"/>
              </w:rPr>
            </w:pPr>
            <w:hyperlink r:id="rId37" w:history="1">
              <w:r w:rsidR="00536711" w:rsidRPr="00536711">
                <w:rPr>
                  <w:rStyle w:val="Hyperlink"/>
                  <w:sz w:val="24"/>
                  <w:szCs w:val="24"/>
                </w:rPr>
                <w:t>109</w:t>
              </w:r>
            </w:hyperlink>
          </w:p>
        </w:tc>
        <w:tc>
          <w:tcPr>
            <w:tcW w:w="8383" w:type="dxa"/>
            <w:gridSpan w:val="3"/>
            <w:noWrap/>
            <w:hideMark/>
          </w:tcPr>
          <w:p w14:paraId="02E86C26" w14:textId="1BBC52A7" w:rsidR="00F83B3E" w:rsidRPr="00CC3DDB" w:rsidRDefault="00536711" w:rsidP="00FF45D1">
            <w:pPr>
              <w:rPr>
                <w:sz w:val="24"/>
                <w:szCs w:val="24"/>
              </w:rPr>
            </w:pPr>
            <w:r>
              <w:t>Establish a hatchery special harvest area in Carroll Inlet, as follows:</w:t>
            </w:r>
          </w:p>
        </w:tc>
      </w:tr>
      <w:tr w:rsidR="00A85F5D" w:rsidRPr="00CC3DDB" w14:paraId="44239BFB" w14:textId="77777777" w:rsidTr="00536711">
        <w:trPr>
          <w:cantSplit/>
          <w:trHeight w:val="298"/>
        </w:trPr>
        <w:tc>
          <w:tcPr>
            <w:tcW w:w="1361" w:type="dxa"/>
            <w:hideMark/>
          </w:tcPr>
          <w:p w14:paraId="1E8A4984" w14:textId="27F5F318" w:rsidR="00236A99" w:rsidRPr="00CC3DDB" w:rsidRDefault="00236A99" w:rsidP="00FF45D1">
            <w:pPr>
              <w:jc w:val="center"/>
              <w:rPr>
                <w:sz w:val="24"/>
                <w:szCs w:val="24"/>
              </w:rPr>
            </w:pPr>
          </w:p>
        </w:tc>
        <w:tc>
          <w:tcPr>
            <w:tcW w:w="1093" w:type="dxa"/>
            <w:noWrap/>
            <w:hideMark/>
          </w:tcPr>
          <w:p w14:paraId="3A331183" w14:textId="77777777" w:rsidR="00236A99" w:rsidRPr="00CC3DDB" w:rsidRDefault="00236A99" w:rsidP="00FF45D1">
            <w:pPr>
              <w:rPr>
                <w:sz w:val="24"/>
                <w:szCs w:val="24"/>
              </w:rPr>
            </w:pPr>
            <w:r w:rsidRPr="00CC3DDB">
              <w:rPr>
                <w:sz w:val="24"/>
                <w:szCs w:val="24"/>
              </w:rPr>
              <w:t> </w:t>
            </w:r>
          </w:p>
        </w:tc>
        <w:tc>
          <w:tcPr>
            <w:tcW w:w="1093" w:type="dxa"/>
            <w:noWrap/>
            <w:hideMark/>
          </w:tcPr>
          <w:p w14:paraId="5433B025" w14:textId="77777777" w:rsidR="00236A99" w:rsidRPr="00CC3DDB" w:rsidRDefault="00236A99" w:rsidP="00FF45D1">
            <w:pPr>
              <w:rPr>
                <w:sz w:val="24"/>
                <w:szCs w:val="24"/>
              </w:rPr>
            </w:pPr>
            <w:r w:rsidRPr="00CC3DDB">
              <w:rPr>
                <w:sz w:val="24"/>
                <w:szCs w:val="24"/>
              </w:rPr>
              <w:t> </w:t>
            </w:r>
          </w:p>
        </w:tc>
        <w:tc>
          <w:tcPr>
            <w:tcW w:w="6197"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536711">
        <w:trPr>
          <w:cantSplit/>
          <w:trHeight w:val="298"/>
        </w:trPr>
        <w:tc>
          <w:tcPr>
            <w:tcW w:w="1361" w:type="dxa"/>
            <w:hideMark/>
          </w:tcPr>
          <w:p w14:paraId="2523BAA3" w14:textId="0BBF2063" w:rsidR="00F83B3E" w:rsidRPr="00CC3DDB" w:rsidRDefault="002A71A2" w:rsidP="00FF45D1">
            <w:pPr>
              <w:jc w:val="center"/>
              <w:rPr>
                <w:sz w:val="24"/>
                <w:szCs w:val="24"/>
              </w:rPr>
            </w:pPr>
            <w:hyperlink r:id="rId38" w:history="1">
              <w:r w:rsidR="00536711" w:rsidRPr="00536711">
                <w:rPr>
                  <w:rStyle w:val="Hyperlink"/>
                  <w:sz w:val="24"/>
                  <w:szCs w:val="24"/>
                </w:rPr>
                <w:t>110</w:t>
              </w:r>
            </w:hyperlink>
          </w:p>
        </w:tc>
        <w:tc>
          <w:tcPr>
            <w:tcW w:w="8383" w:type="dxa"/>
            <w:gridSpan w:val="3"/>
            <w:noWrap/>
            <w:hideMark/>
          </w:tcPr>
          <w:p w14:paraId="0C372AE6" w14:textId="68CC8E5D" w:rsidR="00F83B3E" w:rsidRPr="00CC3DDB" w:rsidRDefault="00536711" w:rsidP="00FF45D1">
            <w:pPr>
              <w:rPr>
                <w:sz w:val="24"/>
                <w:szCs w:val="24"/>
              </w:rPr>
            </w:pPr>
            <w:r>
              <w:t>Require reporting and recovery of lost drift gillnet gear, as follows:</w:t>
            </w:r>
          </w:p>
        </w:tc>
      </w:tr>
      <w:tr w:rsidR="00A85F5D" w:rsidRPr="00CC3DDB" w14:paraId="206A2D58" w14:textId="77777777" w:rsidTr="00536711">
        <w:trPr>
          <w:cantSplit/>
          <w:trHeight w:val="298"/>
        </w:trPr>
        <w:tc>
          <w:tcPr>
            <w:tcW w:w="1361" w:type="dxa"/>
            <w:hideMark/>
          </w:tcPr>
          <w:p w14:paraId="2642F6C8" w14:textId="217B98BE" w:rsidR="00236A99" w:rsidRPr="00CC3DDB" w:rsidRDefault="00236A99" w:rsidP="00FF45D1">
            <w:pPr>
              <w:jc w:val="center"/>
              <w:rPr>
                <w:sz w:val="24"/>
                <w:szCs w:val="24"/>
              </w:rPr>
            </w:pPr>
          </w:p>
        </w:tc>
        <w:tc>
          <w:tcPr>
            <w:tcW w:w="1093" w:type="dxa"/>
            <w:noWrap/>
            <w:hideMark/>
          </w:tcPr>
          <w:p w14:paraId="7202275A" w14:textId="77777777" w:rsidR="00236A99" w:rsidRPr="00CC3DDB" w:rsidRDefault="00236A99" w:rsidP="00FF45D1">
            <w:pPr>
              <w:rPr>
                <w:sz w:val="24"/>
                <w:szCs w:val="24"/>
              </w:rPr>
            </w:pPr>
            <w:r w:rsidRPr="00CC3DDB">
              <w:rPr>
                <w:sz w:val="24"/>
                <w:szCs w:val="24"/>
              </w:rPr>
              <w:t> </w:t>
            </w:r>
          </w:p>
        </w:tc>
        <w:tc>
          <w:tcPr>
            <w:tcW w:w="1093" w:type="dxa"/>
            <w:noWrap/>
            <w:hideMark/>
          </w:tcPr>
          <w:p w14:paraId="57AC9996" w14:textId="77777777" w:rsidR="00236A99" w:rsidRPr="00CC3DDB" w:rsidRDefault="00236A99" w:rsidP="00FF45D1">
            <w:pPr>
              <w:rPr>
                <w:sz w:val="24"/>
                <w:szCs w:val="24"/>
              </w:rPr>
            </w:pPr>
            <w:r w:rsidRPr="00CC3DDB">
              <w:rPr>
                <w:sz w:val="24"/>
                <w:szCs w:val="24"/>
              </w:rPr>
              <w:t> </w:t>
            </w:r>
          </w:p>
        </w:tc>
        <w:tc>
          <w:tcPr>
            <w:tcW w:w="6197"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536711">
        <w:trPr>
          <w:cantSplit/>
          <w:trHeight w:val="565"/>
        </w:trPr>
        <w:tc>
          <w:tcPr>
            <w:tcW w:w="1361" w:type="dxa"/>
            <w:hideMark/>
          </w:tcPr>
          <w:p w14:paraId="245A5C5E" w14:textId="13A342EF" w:rsidR="00F83B3E" w:rsidRPr="00CC3DDB" w:rsidRDefault="002A71A2" w:rsidP="00FF45D1">
            <w:pPr>
              <w:jc w:val="center"/>
              <w:rPr>
                <w:sz w:val="24"/>
                <w:szCs w:val="24"/>
              </w:rPr>
            </w:pPr>
            <w:hyperlink r:id="rId39" w:history="1">
              <w:r w:rsidR="00536711" w:rsidRPr="00536711">
                <w:rPr>
                  <w:rStyle w:val="Hyperlink"/>
                  <w:sz w:val="24"/>
                  <w:szCs w:val="24"/>
                </w:rPr>
                <w:t>111</w:t>
              </w:r>
            </w:hyperlink>
          </w:p>
        </w:tc>
        <w:tc>
          <w:tcPr>
            <w:tcW w:w="8383" w:type="dxa"/>
            <w:gridSpan w:val="3"/>
            <w:noWrap/>
            <w:hideMark/>
          </w:tcPr>
          <w:p w14:paraId="321CF035" w14:textId="5DB393F1" w:rsidR="00F83B3E" w:rsidRPr="00CC3DDB" w:rsidRDefault="00536711" w:rsidP="00FF45D1">
            <w:pPr>
              <w:rPr>
                <w:sz w:val="24"/>
                <w:szCs w:val="24"/>
              </w:rPr>
            </w:pPr>
            <w:r>
              <w:t>Change the maximum drift gillnet mesh size during periods established by emergency order from 6 inches to 6 and one-eight inches, as follows:</w:t>
            </w:r>
          </w:p>
        </w:tc>
      </w:tr>
      <w:tr w:rsidR="00A85F5D" w:rsidRPr="00CC3DDB" w14:paraId="7E39CADC" w14:textId="77777777" w:rsidTr="00536711">
        <w:trPr>
          <w:cantSplit/>
          <w:trHeight w:val="413"/>
        </w:trPr>
        <w:tc>
          <w:tcPr>
            <w:tcW w:w="1361" w:type="dxa"/>
            <w:hideMark/>
          </w:tcPr>
          <w:p w14:paraId="4AF0F8B0" w14:textId="1D9F6D45" w:rsidR="00236A99" w:rsidRPr="00CC3DDB" w:rsidRDefault="00236A99" w:rsidP="00FF45D1">
            <w:pPr>
              <w:jc w:val="center"/>
              <w:rPr>
                <w:sz w:val="24"/>
                <w:szCs w:val="24"/>
              </w:rPr>
            </w:pPr>
          </w:p>
        </w:tc>
        <w:tc>
          <w:tcPr>
            <w:tcW w:w="1093" w:type="dxa"/>
            <w:noWrap/>
            <w:hideMark/>
          </w:tcPr>
          <w:p w14:paraId="1981512E" w14:textId="77777777" w:rsidR="00236A99" w:rsidRPr="00CC3DDB" w:rsidRDefault="00236A99" w:rsidP="00FF45D1">
            <w:pPr>
              <w:rPr>
                <w:sz w:val="24"/>
                <w:szCs w:val="24"/>
              </w:rPr>
            </w:pPr>
            <w:r w:rsidRPr="00CC3DDB">
              <w:rPr>
                <w:sz w:val="24"/>
                <w:szCs w:val="24"/>
              </w:rPr>
              <w:t> </w:t>
            </w:r>
          </w:p>
        </w:tc>
        <w:tc>
          <w:tcPr>
            <w:tcW w:w="1093" w:type="dxa"/>
            <w:noWrap/>
            <w:hideMark/>
          </w:tcPr>
          <w:p w14:paraId="11141201" w14:textId="77777777" w:rsidR="00236A99" w:rsidRPr="00CC3DDB" w:rsidRDefault="00236A99" w:rsidP="00FF45D1">
            <w:pPr>
              <w:rPr>
                <w:sz w:val="24"/>
                <w:szCs w:val="24"/>
              </w:rPr>
            </w:pPr>
            <w:r w:rsidRPr="00CC3DDB">
              <w:rPr>
                <w:sz w:val="24"/>
                <w:szCs w:val="24"/>
              </w:rPr>
              <w:t> </w:t>
            </w:r>
          </w:p>
        </w:tc>
        <w:tc>
          <w:tcPr>
            <w:tcW w:w="6197"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536711">
        <w:trPr>
          <w:cantSplit/>
          <w:trHeight w:val="549"/>
        </w:trPr>
        <w:tc>
          <w:tcPr>
            <w:tcW w:w="1361" w:type="dxa"/>
            <w:hideMark/>
          </w:tcPr>
          <w:p w14:paraId="0A286837" w14:textId="63F3FAF3" w:rsidR="00F83B3E" w:rsidRPr="00CC3DDB" w:rsidRDefault="002A71A2" w:rsidP="00FF45D1">
            <w:pPr>
              <w:jc w:val="center"/>
              <w:rPr>
                <w:sz w:val="24"/>
                <w:szCs w:val="24"/>
              </w:rPr>
            </w:pPr>
            <w:hyperlink r:id="rId40" w:history="1">
              <w:r w:rsidR="00536711" w:rsidRPr="00536711">
                <w:rPr>
                  <w:rStyle w:val="Hyperlink"/>
                  <w:sz w:val="24"/>
                  <w:szCs w:val="24"/>
                </w:rPr>
                <w:t>112</w:t>
              </w:r>
            </w:hyperlink>
          </w:p>
        </w:tc>
        <w:tc>
          <w:tcPr>
            <w:tcW w:w="8383" w:type="dxa"/>
            <w:gridSpan w:val="3"/>
            <w:noWrap/>
            <w:hideMark/>
          </w:tcPr>
          <w:p w14:paraId="32114E3D" w14:textId="2F5E87D8" w:rsidR="00F83B3E" w:rsidRPr="00CC3DDB" w:rsidRDefault="00536711" w:rsidP="00FF45D1">
            <w:pPr>
              <w:rPr>
                <w:sz w:val="24"/>
                <w:szCs w:val="24"/>
              </w:rPr>
            </w:pPr>
            <w:r>
              <w:t>Provide the department authority to allow drift gillnets of up to 90 meshes in depth to be used in the District 11 drift gillnet fishery beginning in SW 34, as follows:</w:t>
            </w:r>
          </w:p>
        </w:tc>
      </w:tr>
      <w:tr w:rsidR="00A85F5D" w:rsidRPr="00CC3DDB" w14:paraId="5529126C" w14:textId="77777777" w:rsidTr="00536711">
        <w:trPr>
          <w:cantSplit/>
          <w:trHeight w:val="314"/>
        </w:trPr>
        <w:tc>
          <w:tcPr>
            <w:tcW w:w="1361" w:type="dxa"/>
            <w:hideMark/>
          </w:tcPr>
          <w:p w14:paraId="7A63BE47" w14:textId="082FA50B" w:rsidR="00236A99" w:rsidRPr="00CC3DDB" w:rsidRDefault="00236A99" w:rsidP="00FF45D1">
            <w:pPr>
              <w:jc w:val="center"/>
              <w:rPr>
                <w:sz w:val="24"/>
                <w:szCs w:val="24"/>
              </w:rPr>
            </w:pPr>
          </w:p>
        </w:tc>
        <w:tc>
          <w:tcPr>
            <w:tcW w:w="1093" w:type="dxa"/>
            <w:noWrap/>
            <w:hideMark/>
          </w:tcPr>
          <w:p w14:paraId="5F879F34" w14:textId="77777777" w:rsidR="00236A99" w:rsidRPr="00CC3DDB" w:rsidRDefault="00236A99" w:rsidP="00FF45D1">
            <w:pPr>
              <w:rPr>
                <w:sz w:val="24"/>
                <w:szCs w:val="24"/>
              </w:rPr>
            </w:pPr>
            <w:r w:rsidRPr="00CC3DDB">
              <w:rPr>
                <w:sz w:val="24"/>
                <w:szCs w:val="24"/>
              </w:rPr>
              <w:t> </w:t>
            </w:r>
          </w:p>
        </w:tc>
        <w:tc>
          <w:tcPr>
            <w:tcW w:w="1093" w:type="dxa"/>
            <w:noWrap/>
            <w:hideMark/>
          </w:tcPr>
          <w:p w14:paraId="70F38001" w14:textId="77777777" w:rsidR="00236A99" w:rsidRPr="00CC3DDB" w:rsidRDefault="00236A99" w:rsidP="00FF45D1">
            <w:pPr>
              <w:rPr>
                <w:sz w:val="24"/>
                <w:szCs w:val="24"/>
              </w:rPr>
            </w:pPr>
            <w:r w:rsidRPr="00CC3DDB">
              <w:rPr>
                <w:sz w:val="24"/>
                <w:szCs w:val="24"/>
              </w:rPr>
              <w:t> </w:t>
            </w:r>
          </w:p>
        </w:tc>
        <w:tc>
          <w:tcPr>
            <w:tcW w:w="6197"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536711">
        <w:trPr>
          <w:cantSplit/>
          <w:trHeight w:val="597"/>
        </w:trPr>
        <w:tc>
          <w:tcPr>
            <w:tcW w:w="1361" w:type="dxa"/>
            <w:hideMark/>
          </w:tcPr>
          <w:p w14:paraId="23B49BB1" w14:textId="5B1A743B" w:rsidR="00F83B3E" w:rsidRPr="00CC3DDB" w:rsidRDefault="002A71A2" w:rsidP="00FF45D1">
            <w:pPr>
              <w:jc w:val="center"/>
              <w:rPr>
                <w:sz w:val="24"/>
                <w:szCs w:val="24"/>
              </w:rPr>
            </w:pPr>
            <w:hyperlink r:id="rId41" w:history="1">
              <w:r w:rsidR="00536711" w:rsidRPr="00536711">
                <w:rPr>
                  <w:rStyle w:val="Hyperlink"/>
                  <w:sz w:val="24"/>
                  <w:szCs w:val="24"/>
                </w:rPr>
                <w:t>113</w:t>
              </w:r>
            </w:hyperlink>
          </w:p>
        </w:tc>
        <w:tc>
          <w:tcPr>
            <w:tcW w:w="8383" w:type="dxa"/>
            <w:gridSpan w:val="3"/>
            <w:noWrap/>
            <w:hideMark/>
          </w:tcPr>
          <w:p w14:paraId="338BFA4A" w14:textId="6C05B057" w:rsidR="00F83B3E" w:rsidRPr="00CC3DDB" w:rsidRDefault="00536711" w:rsidP="00FF45D1">
            <w:pPr>
              <w:rPr>
                <w:sz w:val="24"/>
                <w:szCs w:val="24"/>
              </w:rPr>
            </w:pPr>
            <w:r>
              <w:t>Change the maximum mesh size during periods established by emergency order from 6 inches to a range of five and one-quarter to 6 inches and define dates in Districts 6, 8 and 11 when the mesh size will be implemented, as follows:</w:t>
            </w:r>
          </w:p>
        </w:tc>
      </w:tr>
      <w:tr w:rsidR="00A85F5D" w:rsidRPr="00CC3DDB" w14:paraId="4B6B47A0" w14:textId="77777777" w:rsidTr="00536711">
        <w:trPr>
          <w:cantSplit/>
          <w:trHeight w:val="314"/>
        </w:trPr>
        <w:tc>
          <w:tcPr>
            <w:tcW w:w="1361" w:type="dxa"/>
            <w:hideMark/>
          </w:tcPr>
          <w:p w14:paraId="57641FD6" w14:textId="26DB5A95" w:rsidR="00236A99" w:rsidRPr="00CC3DDB" w:rsidRDefault="00236A99" w:rsidP="00FF45D1">
            <w:pPr>
              <w:jc w:val="center"/>
              <w:rPr>
                <w:sz w:val="24"/>
                <w:szCs w:val="24"/>
              </w:rPr>
            </w:pPr>
          </w:p>
        </w:tc>
        <w:tc>
          <w:tcPr>
            <w:tcW w:w="1093" w:type="dxa"/>
            <w:noWrap/>
            <w:hideMark/>
          </w:tcPr>
          <w:p w14:paraId="372626DD" w14:textId="77777777" w:rsidR="00236A99" w:rsidRPr="00CC3DDB" w:rsidRDefault="00236A99" w:rsidP="00FF45D1">
            <w:pPr>
              <w:rPr>
                <w:sz w:val="24"/>
                <w:szCs w:val="24"/>
              </w:rPr>
            </w:pPr>
            <w:r w:rsidRPr="00CC3DDB">
              <w:rPr>
                <w:sz w:val="24"/>
                <w:szCs w:val="24"/>
              </w:rPr>
              <w:t> </w:t>
            </w:r>
          </w:p>
        </w:tc>
        <w:tc>
          <w:tcPr>
            <w:tcW w:w="1093" w:type="dxa"/>
            <w:noWrap/>
            <w:hideMark/>
          </w:tcPr>
          <w:p w14:paraId="4DADC91F" w14:textId="77777777" w:rsidR="00236A99" w:rsidRPr="00CC3DDB" w:rsidRDefault="00236A99" w:rsidP="00FF45D1">
            <w:pPr>
              <w:rPr>
                <w:sz w:val="24"/>
                <w:szCs w:val="24"/>
              </w:rPr>
            </w:pPr>
            <w:r w:rsidRPr="00CC3DDB">
              <w:rPr>
                <w:sz w:val="24"/>
                <w:szCs w:val="24"/>
              </w:rPr>
              <w:t> </w:t>
            </w:r>
          </w:p>
        </w:tc>
        <w:tc>
          <w:tcPr>
            <w:tcW w:w="6197"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536711">
        <w:trPr>
          <w:cantSplit/>
          <w:trHeight w:val="597"/>
        </w:trPr>
        <w:tc>
          <w:tcPr>
            <w:tcW w:w="1361" w:type="dxa"/>
            <w:hideMark/>
          </w:tcPr>
          <w:p w14:paraId="6DA7A255" w14:textId="5A611445" w:rsidR="00F83B3E" w:rsidRPr="00CC3DDB" w:rsidRDefault="002A71A2" w:rsidP="00FF45D1">
            <w:pPr>
              <w:jc w:val="center"/>
              <w:rPr>
                <w:sz w:val="24"/>
                <w:szCs w:val="24"/>
              </w:rPr>
            </w:pPr>
            <w:hyperlink r:id="rId42" w:history="1">
              <w:r w:rsidR="008629AC" w:rsidRPr="008629AC">
                <w:rPr>
                  <w:rStyle w:val="Hyperlink"/>
                  <w:sz w:val="24"/>
                  <w:szCs w:val="24"/>
                </w:rPr>
                <w:t>114</w:t>
              </w:r>
            </w:hyperlink>
          </w:p>
        </w:tc>
        <w:tc>
          <w:tcPr>
            <w:tcW w:w="8383" w:type="dxa"/>
            <w:gridSpan w:val="3"/>
            <w:noWrap/>
            <w:hideMark/>
          </w:tcPr>
          <w:p w14:paraId="1CA6476C" w14:textId="0CE507D6" w:rsidR="00F83B3E" w:rsidRPr="00CC3DDB" w:rsidRDefault="008629AC" w:rsidP="00FF45D1">
            <w:pPr>
              <w:rPr>
                <w:sz w:val="24"/>
                <w:szCs w:val="24"/>
              </w:rPr>
            </w:pPr>
            <w:r>
              <w:t>Allow the use of fishing rods in conjunction with downriggers by hand trollers, as follows:</w:t>
            </w:r>
          </w:p>
        </w:tc>
      </w:tr>
      <w:tr w:rsidR="00A85F5D" w:rsidRPr="00CC3DDB" w14:paraId="63FC404D" w14:textId="77777777" w:rsidTr="00536711">
        <w:trPr>
          <w:cantSplit/>
          <w:trHeight w:val="314"/>
        </w:trPr>
        <w:tc>
          <w:tcPr>
            <w:tcW w:w="1361" w:type="dxa"/>
            <w:hideMark/>
          </w:tcPr>
          <w:p w14:paraId="7A755667" w14:textId="482ED9D3" w:rsidR="00236A99" w:rsidRPr="00CC3DDB" w:rsidRDefault="00236A99" w:rsidP="00FF45D1">
            <w:pPr>
              <w:jc w:val="center"/>
              <w:rPr>
                <w:sz w:val="24"/>
                <w:szCs w:val="24"/>
              </w:rPr>
            </w:pPr>
          </w:p>
        </w:tc>
        <w:tc>
          <w:tcPr>
            <w:tcW w:w="1093" w:type="dxa"/>
            <w:noWrap/>
            <w:hideMark/>
          </w:tcPr>
          <w:p w14:paraId="0280B079" w14:textId="77777777" w:rsidR="00236A99" w:rsidRPr="00CC3DDB" w:rsidRDefault="00236A99" w:rsidP="00FF45D1">
            <w:pPr>
              <w:rPr>
                <w:sz w:val="24"/>
                <w:szCs w:val="24"/>
              </w:rPr>
            </w:pPr>
            <w:r w:rsidRPr="00CC3DDB">
              <w:rPr>
                <w:sz w:val="24"/>
                <w:szCs w:val="24"/>
              </w:rPr>
              <w:t> </w:t>
            </w:r>
          </w:p>
        </w:tc>
        <w:tc>
          <w:tcPr>
            <w:tcW w:w="1093" w:type="dxa"/>
            <w:noWrap/>
            <w:hideMark/>
          </w:tcPr>
          <w:p w14:paraId="1DFEB999" w14:textId="77777777" w:rsidR="00236A99" w:rsidRPr="00CC3DDB" w:rsidRDefault="00236A99" w:rsidP="00FF45D1">
            <w:pPr>
              <w:rPr>
                <w:sz w:val="24"/>
                <w:szCs w:val="24"/>
              </w:rPr>
            </w:pPr>
            <w:r w:rsidRPr="00CC3DDB">
              <w:rPr>
                <w:sz w:val="24"/>
                <w:szCs w:val="24"/>
              </w:rPr>
              <w:t> </w:t>
            </w:r>
          </w:p>
        </w:tc>
        <w:tc>
          <w:tcPr>
            <w:tcW w:w="6197" w:type="dxa"/>
            <w:noWrap/>
            <w:hideMark/>
          </w:tcPr>
          <w:p w14:paraId="5022D96E" w14:textId="77777777" w:rsidR="00236A99" w:rsidRPr="00CC3DDB" w:rsidRDefault="00236A99" w:rsidP="00FF45D1">
            <w:pPr>
              <w:rPr>
                <w:sz w:val="24"/>
                <w:szCs w:val="24"/>
              </w:rPr>
            </w:pPr>
            <w:r w:rsidRPr="00CC3DDB">
              <w:rPr>
                <w:sz w:val="24"/>
                <w:szCs w:val="24"/>
              </w:rPr>
              <w:t> </w:t>
            </w:r>
          </w:p>
        </w:tc>
      </w:tr>
      <w:tr w:rsidR="00F83B3E" w:rsidRPr="00CC3DDB" w14:paraId="6C3922F0" w14:textId="77777777" w:rsidTr="00536711">
        <w:trPr>
          <w:cantSplit/>
          <w:trHeight w:val="597"/>
        </w:trPr>
        <w:tc>
          <w:tcPr>
            <w:tcW w:w="1361" w:type="dxa"/>
            <w:hideMark/>
          </w:tcPr>
          <w:p w14:paraId="5F3BC707" w14:textId="751D76D7" w:rsidR="00F83B3E" w:rsidRPr="00CC3DDB" w:rsidRDefault="002A71A2" w:rsidP="00FF45D1">
            <w:pPr>
              <w:jc w:val="center"/>
              <w:rPr>
                <w:sz w:val="24"/>
                <w:szCs w:val="24"/>
              </w:rPr>
            </w:pPr>
            <w:hyperlink r:id="rId43" w:history="1">
              <w:r w:rsidR="008629AC" w:rsidRPr="008629AC">
                <w:rPr>
                  <w:rStyle w:val="Hyperlink"/>
                  <w:sz w:val="24"/>
                  <w:szCs w:val="24"/>
                </w:rPr>
                <w:t>115</w:t>
              </w:r>
            </w:hyperlink>
          </w:p>
        </w:tc>
        <w:tc>
          <w:tcPr>
            <w:tcW w:w="8383" w:type="dxa"/>
            <w:gridSpan w:val="3"/>
            <w:noWrap/>
            <w:hideMark/>
          </w:tcPr>
          <w:p w14:paraId="1CDD2DF7" w14:textId="7D031E8A" w:rsidR="00F83B3E" w:rsidRPr="00CC3DDB" w:rsidRDefault="008629AC" w:rsidP="00FF45D1">
            <w:pPr>
              <w:rPr>
                <w:sz w:val="24"/>
                <w:szCs w:val="24"/>
              </w:rPr>
            </w:pPr>
            <w:r>
              <w:t>Modify the start date of the winter troll fishery, as follows:</w:t>
            </w:r>
          </w:p>
        </w:tc>
      </w:tr>
      <w:tr w:rsidR="00A85F5D" w:rsidRPr="00CC3DDB" w14:paraId="22FA38AF" w14:textId="77777777" w:rsidTr="00536711">
        <w:trPr>
          <w:cantSplit/>
          <w:trHeight w:val="298"/>
        </w:trPr>
        <w:tc>
          <w:tcPr>
            <w:tcW w:w="1361" w:type="dxa"/>
            <w:hideMark/>
          </w:tcPr>
          <w:p w14:paraId="66FE3298" w14:textId="4867495F" w:rsidR="00236A99" w:rsidRPr="00CC3DDB" w:rsidRDefault="00236A99" w:rsidP="00FF45D1">
            <w:pPr>
              <w:jc w:val="center"/>
              <w:rPr>
                <w:sz w:val="24"/>
                <w:szCs w:val="24"/>
              </w:rPr>
            </w:pPr>
          </w:p>
        </w:tc>
        <w:tc>
          <w:tcPr>
            <w:tcW w:w="1093" w:type="dxa"/>
            <w:noWrap/>
            <w:hideMark/>
          </w:tcPr>
          <w:p w14:paraId="40E7D027" w14:textId="77777777" w:rsidR="00236A99" w:rsidRPr="00CC3DDB" w:rsidRDefault="00236A99" w:rsidP="00FF45D1">
            <w:pPr>
              <w:rPr>
                <w:sz w:val="24"/>
                <w:szCs w:val="24"/>
              </w:rPr>
            </w:pPr>
            <w:r w:rsidRPr="00CC3DDB">
              <w:rPr>
                <w:sz w:val="24"/>
                <w:szCs w:val="24"/>
              </w:rPr>
              <w:t> </w:t>
            </w:r>
          </w:p>
        </w:tc>
        <w:tc>
          <w:tcPr>
            <w:tcW w:w="1093" w:type="dxa"/>
            <w:noWrap/>
            <w:hideMark/>
          </w:tcPr>
          <w:p w14:paraId="18294754" w14:textId="77777777" w:rsidR="00236A99" w:rsidRPr="00CC3DDB" w:rsidRDefault="00236A99" w:rsidP="00FF45D1">
            <w:pPr>
              <w:rPr>
                <w:sz w:val="24"/>
                <w:szCs w:val="24"/>
              </w:rPr>
            </w:pPr>
            <w:r w:rsidRPr="00CC3DDB">
              <w:rPr>
                <w:sz w:val="24"/>
                <w:szCs w:val="24"/>
              </w:rPr>
              <w:t> </w:t>
            </w:r>
          </w:p>
        </w:tc>
        <w:tc>
          <w:tcPr>
            <w:tcW w:w="6197" w:type="dxa"/>
            <w:noWrap/>
            <w:hideMark/>
          </w:tcPr>
          <w:p w14:paraId="02A22F38" w14:textId="77777777" w:rsidR="00236A99" w:rsidRPr="00CC3DDB" w:rsidRDefault="00236A99" w:rsidP="00FF45D1">
            <w:pPr>
              <w:rPr>
                <w:sz w:val="24"/>
                <w:szCs w:val="24"/>
              </w:rPr>
            </w:pPr>
            <w:r w:rsidRPr="00CC3DDB">
              <w:rPr>
                <w:sz w:val="24"/>
                <w:szCs w:val="24"/>
              </w:rPr>
              <w:t> </w:t>
            </w:r>
          </w:p>
        </w:tc>
      </w:tr>
      <w:tr w:rsidR="00536711" w:rsidRPr="00CC3DDB" w14:paraId="611E3146" w14:textId="77777777" w:rsidTr="0036444B">
        <w:trPr>
          <w:cantSplit/>
          <w:trHeight w:val="597"/>
        </w:trPr>
        <w:tc>
          <w:tcPr>
            <w:tcW w:w="1361" w:type="dxa"/>
            <w:hideMark/>
          </w:tcPr>
          <w:p w14:paraId="28618C6A" w14:textId="0494364F" w:rsidR="00536711" w:rsidRPr="00CC3DDB" w:rsidRDefault="002A71A2" w:rsidP="0036444B">
            <w:pPr>
              <w:jc w:val="center"/>
              <w:rPr>
                <w:sz w:val="24"/>
                <w:szCs w:val="24"/>
              </w:rPr>
            </w:pPr>
            <w:hyperlink r:id="rId44" w:history="1">
              <w:r w:rsidR="008629AC" w:rsidRPr="008629AC">
                <w:rPr>
                  <w:rStyle w:val="Hyperlink"/>
                  <w:sz w:val="24"/>
                  <w:szCs w:val="24"/>
                </w:rPr>
                <w:t>116</w:t>
              </w:r>
            </w:hyperlink>
          </w:p>
        </w:tc>
        <w:tc>
          <w:tcPr>
            <w:tcW w:w="8383" w:type="dxa"/>
            <w:gridSpan w:val="3"/>
            <w:noWrap/>
            <w:hideMark/>
          </w:tcPr>
          <w:p w14:paraId="41547BCD" w14:textId="59F285F2" w:rsidR="00536711" w:rsidRPr="00CC3DDB" w:rsidRDefault="008629AC" w:rsidP="0036444B">
            <w:pPr>
              <w:rPr>
                <w:sz w:val="24"/>
                <w:szCs w:val="24"/>
              </w:rPr>
            </w:pPr>
            <w:r>
              <w:t>Require retention of king salmon caught during periods of nonretention to be retained if they are deemed too injured to be released and set price at one dollar for selling retained fish, as follows:</w:t>
            </w:r>
          </w:p>
        </w:tc>
      </w:tr>
      <w:tr w:rsidR="00536711" w:rsidRPr="00CC3DDB" w14:paraId="2D393E17" w14:textId="77777777" w:rsidTr="00536711">
        <w:trPr>
          <w:cantSplit/>
          <w:trHeight w:val="298"/>
        </w:trPr>
        <w:tc>
          <w:tcPr>
            <w:tcW w:w="1361" w:type="dxa"/>
            <w:hideMark/>
          </w:tcPr>
          <w:p w14:paraId="5E554769" w14:textId="77777777" w:rsidR="00536711" w:rsidRPr="00CC3DDB" w:rsidRDefault="00536711" w:rsidP="0036444B">
            <w:pPr>
              <w:jc w:val="center"/>
              <w:rPr>
                <w:sz w:val="24"/>
                <w:szCs w:val="24"/>
              </w:rPr>
            </w:pPr>
          </w:p>
        </w:tc>
        <w:tc>
          <w:tcPr>
            <w:tcW w:w="1093" w:type="dxa"/>
            <w:noWrap/>
            <w:hideMark/>
          </w:tcPr>
          <w:p w14:paraId="08A16017" w14:textId="77777777" w:rsidR="00536711" w:rsidRPr="00CC3DDB" w:rsidRDefault="00536711" w:rsidP="0036444B">
            <w:pPr>
              <w:rPr>
                <w:sz w:val="24"/>
                <w:szCs w:val="24"/>
              </w:rPr>
            </w:pPr>
            <w:r w:rsidRPr="00CC3DDB">
              <w:rPr>
                <w:sz w:val="24"/>
                <w:szCs w:val="24"/>
              </w:rPr>
              <w:t> </w:t>
            </w:r>
          </w:p>
        </w:tc>
        <w:tc>
          <w:tcPr>
            <w:tcW w:w="1093" w:type="dxa"/>
            <w:noWrap/>
            <w:hideMark/>
          </w:tcPr>
          <w:p w14:paraId="31EFF6C6" w14:textId="77777777" w:rsidR="00536711" w:rsidRPr="00CC3DDB" w:rsidRDefault="00536711" w:rsidP="0036444B">
            <w:pPr>
              <w:rPr>
                <w:sz w:val="24"/>
                <w:szCs w:val="24"/>
              </w:rPr>
            </w:pPr>
            <w:r w:rsidRPr="00CC3DDB">
              <w:rPr>
                <w:sz w:val="24"/>
                <w:szCs w:val="24"/>
              </w:rPr>
              <w:t> </w:t>
            </w:r>
          </w:p>
        </w:tc>
        <w:tc>
          <w:tcPr>
            <w:tcW w:w="6197" w:type="dxa"/>
            <w:noWrap/>
            <w:hideMark/>
          </w:tcPr>
          <w:p w14:paraId="5DDAC80B" w14:textId="77777777" w:rsidR="00536711" w:rsidRPr="00CC3DDB" w:rsidRDefault="00536711" w:rsidP="0036444B">
            <w:pPr>
              <w:rPr>
                <w:sz w:val="24"/>
                <w:szCs w:val="24"/>
              </w:rPr>
            </w:pPr>
            <w:r w:rsidRPr="00CC3DDB">
              <w:rPr>
                <w:sz w:val="24"/>
                <w:szCs w:val="24"/>
              </w:rPr>
              <w:t> </w:t>
            </w:r>
          </w:p>
        </w:tc>
      </w:tr>
      <w:tr w:rsidR="00536711" w:rsidRPr="00CC3DDB" w14:paraId="4574EC63" w14:textId="77777777" w:rsidTr="0036444B">
        <w:trPr>
          <w:cantSplit/>
          <w:trHeight w:val="597"/>
        </w:trPr>
        <w:tc>
          <w:tcPr>
            <w:tcW w:w="1361" w:type="dxa"/>
            <w:hideMark/>
          </w:tcPr>
          <w:p w14:paraId="20432783" w14:textId="04D7DB62" w:rsidR="00536711" w:rsidRPr="00CC3DDB" w:rsidRDefault="002A71A2" w:rsidP="0036444B">
            <w:pPr>
              <w:jc w:val="center"/>
              <w:rPr>
                <w:sz w:val="24"/>
                <w:szCs w:val="24"/>
              </w:rPr>
            </w:pPr>
            <w:hyperlink r:id="rId45" w:history="1">
              <w:r w:rsidR="008629AC" w:rsidRPr="008629AC">
                <w:rPr>
                  <w:rStyle w:val="Hyperlink"/>
                  <w:sz w:val="24"/>
                  <w:szCs w:val="24"/>
                </w:rPr>
                <w:t>117</w:t>
              </w:r>
            </w:hyperlink>
          </w:p>
        </w:tc>
        <w:tc>
          <w:tcPr>
            <w:tcW w:w="8383" w:type="dxa"/>
            <w:gridSpan w:val="3"/>
            <w:noWrap/>
            <w:hideMark/>
          </w:tcPr>
          <w:p w14:paraId="4B4F8A2E" w14:textId="34BDEE47" w:rsidR="00536711" w:rsidRPr="00CC3DDB" w:rsidRDefault="008629AC" w:rsidP="0036444B">
            <w:pPr>
              <w:rPr>
                <w:sz w:val="24"/>
                <w:szCs w:val="24"/>
              </w:rPr>
            </w:pPr>
            <w:r>
              <w:t>Allow trollers the use of two additional fishing lines in designated chum troll fishing areas in August and September, as follows:</w:t>
            </w:r>
          </w:p>
        </w:tc>
      </w:tr>
      <w:tr w:rsidR="00536711" w:rsidRPr="00CC3DDB" w14:paraId="1B6AC5C3" w14:textId="77777777" w:rsidTr="00536711">
        <w:trPr>
          <w:cantSplit/>
          <w:trHeight w:val="298"/>
        </w:trPr>
        <w:tc>
          <w:tcPr>
            <w:tcW w:w="1361" w:type="dxa"/>
            <w:hideMark/>
          </w:tcPr>
          <w:p w14:paraId="319D7E76" w14:textId="77777777" w:rsidR="00536711" w:rsidRPr="00CC3DDB" w:rsidRDefault="00536711" w:rsidP="0036444B">
            <w:pPr>
              <w:jc w:val="center"/>
              <w:rPr>
                <w:sz w:val="24"/>
                <w:szCs w:val="24"/>
              </w:rPr>
            </w:pPr>
          </w:p>
        </w:tc>
        <w:tc>
          <w:tcPr>
            <w:tcW w:w="1093" w:type="dxa"/>
            <w:noWrap/>
            <w:hideMark/>
          </w:tcPr>
          <w:p w14:paraId="02094F4F" w14:textId="77777777" w:rsidR="00536711" w:rsidRPr="00CC3DDB" w:rsidRDefault="00536711" w:rsidP="0036444B">
            <w:pPr>
              <w:rPr>
                <w:sz w:val="24"/>
                <w:szCs w:val="24"/>
              </w:rPr>
            </w:pPr>
            <w:r w:rsidRPr="00CC3DDB">
              <w:rPr>
                <w:sz w:val="24"/>
                <w:szCs w:val="24"/>
              </w:rPr>
              <w:t> </w:t>
            </w:r>
          </w:p>
        </w:tc>
        <w:tc>
          <w:tcPr>
            <w:tcW w:w="1093" w:type="dxa"/>
            <w:noWrap/>
            <w:hideMark/>
          </w:tcPr>
          <w:p w14:paraId="3A344664" w14:textId="77777777" w:rsidR="00536711" w:rsidRPr="00CC3DDB" w:rsidRDefault="00536711" w:rsidP="0036444B">
            <w:pPr>
              <w:rPr>
                <w:sz w:val="24"/>
                <w:szCs w:val="24"/>
              </w:rPr>
            </w:pPr>
            <w:r w:rsidRPr="00CC3DDB">
              <w:rPr>
                <w:sz w:val="24"/>
                <w:szCs w:val="24"/>
              </w:rPr>
              <w:t> </w:t>
            </w:r>
          </w:p>
        </w:tc>
        <w:tc>
          <w:tcPr>
            <w:tcW w:w="6197" w:type="dxa"/>
            <w:noWrap/>
            <w:hideMark/>
          </w:tcPr>
          <w:p w14:paraId="027D491E" w14:textId="77777777" w:rsidR="00536711" w:rsidRPr="00CC3DDB" w:rsidRDefault="00536711" w:rsidP="0036444B">
            <w:pPr>
              <w:rPr>
                <w:sz w:val="24"/>
                <w:szCs w:val="24"/>
              </w:rPr>
            </w:pPr>
            <w:r w:rsidRPr="00CC3DDB">
              <w:rPr>
                <w:sz w:val="24"/>
                <w:szCs w:val="24"/>
              </w:rPr>
              <w:t> </w:t>
            </w:r>
          </w:p>
        </w:tc>
      </w:tr>
      <w:tr w:rsidR="00536711" w:rsidRPr="00CC3DDB" w14:paraId="454E275B" w14:textId="77777777" w:rsidTr="0036444B">
        <w:trPr>
          <w:cantSplit/>
          <w:trHeight w:val="597"/>
        </w:trPr>
        <w:tc>
          <w:tcPr>
            <w:tcW w:w="1361" w:type="dxa"/>
            <w:hideMark/>
          </w:tcPr>
          <w:p w14:paraId="0B6FE943" w14:textId="7D8A5551" w:rsidR="00536711" w:rsidRPr="00CC3DDB" w:rsidRDefault="002A71A2" w:rsidP="0036444B">
            <w:pPr>
              <w:jc w:val="center"/>
              <w:rPr>
                <w:sz w:val="24"/>
                <w:szCs w:val="24"/>
              </w:rPr>
            </w:pPr>
            <w:hyperlink r:id="rId46" w:history="1">
              <w:r w:rsidR="008629AC" w:rsidRPr="008629AC">
                <w:rPr>
                  <w:rStyle w:val="Hyperlink"/>
                  <w:sz w:val="24"/>
                  <w:szCs w:val="24"/>
                </w:rPr>
                <w:t>118</w:t>
              </w:r>
            </w:hyperlink>
          </w:p>
        </w:tc>
        <w:tc>
          <w:tcPr>
            <w:tcW w:w="8383" w:type="dxa"/>
            <w:gridSpan w:val="3"/>
            <w:noWrap/>
            <w:hideMark/>
          </w:tcPr>
          <w:p w14:paraId="5F546FB4" w14:textId="3E88DDFB" w:rsidR="00536711" w:rsidRPr="00CC3DDB" w:rsidRDefault="008629AC" w:rsidP="0036444B">
            <w:pPr>
              <w:rPr>
                <w:sz w:val="24"/>
                <w:szCs w:val="24"/>
              </w:rPr>
            </w:pPr>
            <w:r>
              <w:t>Modify the boundaries of Districts 6 and 8 in Sumner Strait, as follows:</w:t>
            </w:r>
          </w:p>
        </w:tc>
      </w:tr>
      <w:tr w:rsidR="00536711" w:rsidRPr="00CC3DDB" w14:paraId="1FE0993A" w14:textId="77777777" w:rsidTr="00536711">
        <w:trPr>
          <w:cantSplit/>
          <w:trHeight w:val="298"/>
        </w:trPr>
        <w:tc>
          <w:tcPr>
            <w:tcW w:w="1361" w:type="dxa"/>
            <w:hideMark/>
          </w:tcPr>
          <w:p w14:paraId="6248952A" w14:textId="77777777" w:rsidR="00536711" w:rsidRPr="00CC3DDB" w:rsidRDefault="00536711" w:rsidP="0036444B">
            <w:pPr>
              <w:jc w:val="center"/>
              <w:rPr>
                <w:sz w:val="24"/>
                <w:szCs w:val="24"/>
              </w:rPr>
            </w:pPr>
          </w:p>
        </w:tc>
        <w:tc>
          <w:tcPr>
            <w:tcW w:w="1093" w:type="dxa"/>
            <w:noWrap/>
            <w:hideMark/>
          </w:tcPr>
          <w:p w14:paraId="158F5490" w14:textId="77777777" w:rsidR="00536711" w:rsidRPr="00CC3DDB" w:rsidRDefault="00536711" w:rsidP="0036444B">
            <w:pPr>
              <w:rPr>
                <w:sz w:val="24"/>
                <w:szCs w:val="24"/>
              </w:rPr>
            </w:pPr>
            <w:r w:rsidRPr="00CC3DDB">
              <w:rPr>
                <w:sz w:val="24"/>
                <w:szCs w:val="24"/>
              </w:rPr>
              <w:t> </w:t>
            </w:r>
          </w:p>
        </w:tc>
        <w:tc>
          <w:tcPr>
            <w:tcW w:w="1093" w:type="dxa"/>
            <w:noWrap/>
            <w:hideMark/>
          </w:tcPr>
          <w:p w14:paraId="36ABC5CB" w14:textId="77777777" w:rsidR="00536711" w:rsidRPr="00CC3DDB" w:rsidRDefault="00536711" w:rsidP="0036444B">
            <w:pPr>
              <w:rPr>
                <w:sz w:val="24"/>
                <w:szCs w:val="24"/>
              </w:rPr>
            </w:pPr>
            <w:r w:rsidRPr="00CC3DDB">
              <w:rPr>
                <w:sz w:val="24"/>
                <w:szCs w:val="24"/>
              </w:rPr>
              <w:t> </w:t>
            </w:r>
          </w:p>
        </w:tc>
        <w:tc>
          <w:tcPr>
            <w:tcW w:w="6197" w:type="dxa"/>
            <w:noWrap/>
            <w:hideMark/>
          </w:tcPr>
          <w:p w14:paraId="76CFE066" w14:textId="77777777" w:rsidR="00536711" w:rsidRPr="00CC3DDB" w:rsidRDefault="00536711" w:rsidP="0036444B">
            <w:pPr>
              <w:rPr>
                <w:sz w:val="24"/>
                <w:szCs w:val="24"/>
              </w:rPr>
            </w:pPr>
            <w:r w:rsidRPr="00CC3DDB">
              <w:rPr>
                <w:sz w:val="24"/>
                <w:szCs w:val="24"/>
              </w:rPr>
              <w:t> </w:t>
            </w:r>
          </w:p>
        </w:tc>
      </w:tr>
      <w:tr w:rsidR="00536711" w:rsidRPr="00CC3DDB" w14:paraId="7CF052D1" w14:textId="77777777" w:rsidTr="0036444B">
        <w:trPr>
          <w:cantSplit/>
          <w:trHeight w:val="597"/>
        </w:trPr>
        <w:tc>
          <w:tcPr>
            <w:tcW w:w="1361" w:type="dxa"/>
            <w:hideMark/>
          </w:tcPr>
          <w:p w14:paraId="1D9386F7" w14:textId="148AED6C" w:rsidR="00536711" w:rsidRPr="00CC3DDB" w:rsidRDefault="002A71A2" w:rsidP="0036444B">
            <w:pPr>
              <w:jc w:val="center"/>
              <w:rPr>
                <w:sz w:val="24"/>
                <w:szCs w:val="24"/>
              </w:rPr>
            </w:pPr>
            <w:hyperlink r:id="rId47" w:history="1">
              <w:r w:rsidR="008629AC" w:rsidRPr="008629AC">
                <w:rPr>
                  <w:rStyle w:val="Hyperlink"/>
                  <w:sz w:val="24"/>
                  <w:szCs w:val="24"/>
                </w:rPr>
                <w:t>119</w:t>
              </w:r>
            </w:hyperlink>
          </w:p>
        </w:tc>
        <w:tc>
          <w:tcPr>
            <w:tcW w:w="8383" w:type="dxa"/>
            <w:gridSpan w:val="3"/>
            <w:noWrap/>
            <w:hideMark/>
          </w:tcPr>
          <w:p w14:paraId="3FAD7863" w14:textId="2B043AF2" w:rsidR="00536711" w:rsidRPr="00CC3DDB" w:rsidRDefault="008629AC" w:rsidP="0036444B">
            <w:pPr>
              <w:rPr>
                <w:sz w:val="24"/>
                <w:szCs w:val="24"/>
              </w:rPr>
            </w:pPr>
            <w:r>
              <w:t>Create a new section in District 6 and reimplement the Section 6-D Pink Salmon Management Plan, as follows:</w:t>
            </w:r>
          </w:p>
        </w:tc>
      </w:tr>
      <w:tr w:rsidR="00536711" w:rsidRPr="00CC3DDB" w14:paraId="2E92722B" w14:textId="77777777" w:rsidTr="00536711">
        <w:trPr>
          <w:cantSplit/>
          <w:trHeight w:val="298"/>
        </w:trPr>
        <w:tc>
          <w:tcPr>
            <w:tcW w:w="1361" w:type="dxa"/>
            <w:hideMark/>
          </w:tcPr>
          <w:p w14:paraId="2AA60880" w14:textId="77777777" w:rsidR="00536711" w:rsidRPr="00CC3DDB" w:rsidRDefault="00536711" w:rsidP="0036444B">
            <w:pPr>
              <w:jc w:val="center"/>
              <w:rPr>
                <w:sz w:val="24"/>
                <w:szCs w:val="24"/>
              </w:rPr>
            </w:pPr>
          </w:p>
        </w:tc>
        <w:tc>
          <w:tcPr>
            <w:tcW w:w="1093" w:type="dxa"/>
            <w:noWrap/>
            <w:hideMark/>
          </w:tcPr>
          <w:p w14:paraId="3EA0D19E" w14:textId="77777777" w:rsidR="00536711" w:rsidRPr="00CC3DDB" w:rsidRDefault="00536711" w:rsidP="0036444B">
            <w:pPr>
              <w:rPr>
                <w:sz w:val="24"/>
                <w:szCs w:val="24"/>
              </w:rPr>
            </w:pPr>
            <w:r w:rsidRPr="00CC3DDB">
              <w:rPr>
                <w:sz w:val="24"/>
                <w:szCs w:val="24"/>
              </w:rPr>
              <w:t> </w:t>
            </w:r>
          </w:p>
        </w:tc>
        <w:tc>
          <w:tcPr>
            <w:tcW w:w="1093" w:type="dxa"/>
            <w:noWrap/>
            <w:hideMark/>
          </w:tcPr>
          <w:p w14:paraId="3A96804D" w14:textId="77777777" w:rsidR="00536711" w:rsidRPr="00CC3DDB" w:rsidRDefault="00536711" w:rsidP="0036444B">
            <w:pPr>
              <w:rPr>
                <w:sz w:val="24"/>
                <w:szCs w:val="24"/>
              </w:rPr>
            </w:pPr>
            <w:r w:rsidRPr="00CC3DDB">
              <w:rPr>
                <w:sz w:val="24"/>
                <w:szCs w:val="24"/>
              </w:rPr>
              <w:t> </w:t>
            </w:r>
          </w:p>
        </w:tc>
        <w:tc>
          <w:tcPr>
            <w:tcW w:w="6197" w:type="dxa"/>
            <w:noWrap/>
            <w:hideMark/>
          </w:tcPr>
          <w:p w14:paraId="3AC4E503" w14:textId="77777777" w:rsidR="00536711" w:rsidRPr="00CC3DDB" w:rsidRDefault="00536711" w:rsidP="0036444B">
            <w:pPr>
              <w:rPr>
                <w:sz w:val="24"/>
                <w:szCs w:val="24"/>
              </w:rPr>
            </w:pPr>
            <w:r w:rsidRPr="00CC3DDB">
              <w:rPr>
                <w:sz w:val="24"/>
                <w:szCs w:val="24"/>
              </w:rPr>
              <w:t> </w:t>
            </w:r>
          </w:p>
        </w:tc>
      </w:tr>
      <w:tr w:rsidR="00536711" w:rsidRPr="00CC3DDB" w14:paraId="0AB3CB13" w14:textId="77777777" w:rsidTr="0036444B">
        <w:trPr>
          <w:cantSplit/>
          <w:trHeight w:val="597"/>
        </w:trPr>
        <w:tc>
          <w:tcPr>
            <w:tcW w:w="1361" w:type="dxa"/>
            <w:hideMark/>
          </w:tcPr>
          <w:p w14:paraId="073531E9" w14:textId="191EC799" w:rsidR="00536711" w:rsidRPr="00CC3DDB" w:rsidRDefault="002A71A2" w:rsidP="0036444B">
            <w:pPr>
              <w:jc w:val="center"/>
              <w:rPr>
                <w:sz w:val="24"/>
                <w:szCs w:val="24"/>
              </w:rPr>
            </w:pPr>
            <w:hyperlink r:id="rId48" w:history="1">
              <w:r w:rsidR="008629AC" w:rsidRPr="008629AC">
                <w:rPr>
                  <w:rStyle w:val="Hyperlink"/>
                  <w:sz w:val="24"/>
                  <w:szCs w:val="24"/>
                </w:rPr>
                <w:t>120</w:t>
              </w:r>
            </w:hyperlink>
          </w:p>
        </w:tc>
        <w:tc>
          <w:tcPr>
            <w:tcW w:w="8383" w:type="dxa"/>
            <w:gridSpan w:val="3"/>
            <w:noWrap/>
            <w:hideMark/>
          </w:tcPr>
          <w:p w14:paraId="1EC8716B" w14:textId="2C726C67" w:rsidR="00536711" w:rsidRPr="00CC3DDB" w:rsidRDefault="008629AC" w:rsidP="0036444B">
            <w:pPr>
              <w:rPr>
                <w:sz w:val="24"/>
                <w:szCs w:val="24"/>
              </w:rPr>
            </w:pPr>
            <w:r>
              <w:t>Remove Section 6-D closure to fishing with drift gillnet gear during the month of August, as follows:</w:t>
            </w:r>
          </w:p>
        </w:tc>
      </w:tr>
      <w:tr w:rsidR="00536711" w:rsidRPr="00CC3DDB" w14:paraId="4258BB66" w14:textId="77777777" w:rsidTr="00536711">
        <w:trPr>
          <w:cantSplit/>
          <w:trHeight w:val="298"/>
        </w:trPr>
        <w:tc>
          <w:tcPr>
            <w:tcW w:w="1361" w:type="dxa"/>
            <w:hideMark/>
          </w:tcPr>
          <w:p w14:paraId="2E824A08" w14:textId="77777777" w:rsidR="00536711" w:rsidRPr="00CC3DDB" w:rsidRDefault="00536711" w:rsidP="0036444B">
            <w:pPr>
              <w:jc w:val="center"/>
              <w:rPr>
                <w:sz w:val="24"/>
                <w:szCs w:val="24"/>
              </w:rPr>
            </w:pPr>
          </w:p>
        </w:tc>
        <w:tc>
          <w:tcPr>
            <w:tcW w:w="1093" w:type="dxa"/>
            <w:noWrap/>
            <w:hideMark/>
          </w:tcPr>
          <w:p w14:paraId="575EDC3D" w14:textId="77777777" w:rsidR="00536711" w:rsidRPr="00CC3DDB" w:rsidRDefault="00536711" w:rsidP="0036444B">
            <w:pPr>
              <w:rPr>
                <w:sz w:val="24"/>
                <w:szCs w:val="24"/>
              </w:rPr>
            </w:pPr>
            <w:r w:rsidRPr="00CC3DDB">
              <w:rPr>
                <w:sz w:val="24"/>
                <w:szCs w:val="24"/>
              </w:rPr>
              <w:t> </w:t>
            </w:r>
          </w:p>
        </w:tc>
        <w:tc>
          <w:tcPr>
            <w:tcW w:w="1093" w:type="dxa"/>
            <w:noWrap/>
            <w:hideMark/>
          </w:tcPr>
          <w:p w14:paraId="6D33E700" w14:textId="77777777" w:rsidR="00536711" w:rsidRPr="00CC3DDB" w:rsidRDefault="00536711" w:rsidP="0036444B">
            <w:pPr>
              <w:rPr>
                <w:sz w:val="24"/>
                <w:szCs w:val="24"/>
              </w:rPr>
            </w:pPr>
            <w:r w:rsidRPr="00CC3DDB">
              <w:rPr>
                <w:sz w:val="24"/>
                <w:szCs w:val="24"/>
              </w:rPr>
              <w:t> </w:t>
            </w:r>
          </w:p>
        </w:tc>
        <w:tc>
          <w:tcPr>
            <w:tcW w:w="6197" w:type="dxa"/>
            <w:noWrap/>
            <w:hideMark/>
          </w:tcPr>
          <w:p w14:paraId="7B31D8D7" w14:textId="77777777" w:rsidR="00536711" w:rsidRPr="00CC3DDB" w:rsidRDefault="00536711" w:rsidP="0036444B">
            <w:pPr>
              <w:rPr>
                <w:sz w:val="24"/>
                <w:szCs w:val="24"/>
              </w:rPr>
            </w:pPr>
            <w:r w:rsidRPr="00CC3DDB">
              <w:rPr>
                <w:sz w:val="24"/>
                <w:szCs w:val="24"/>
              </w:rPr>
              <w:t> </w:t>
            </w:r>
          </w:p>
        </w:tc>
      </w:tr>
      <w:tr w:rsidR="00536711" w:rsidRPr="00CC3DDB" w14:paraId="6B54DB01" w14:textId="77777777" w:rsidTr="0036444B">
        <w:trPr>
          <w:cantSplit/>
          <w:trHeight w:val="597"/>
        </w:trPr>
        <w:tc>
          <w:tcPr>
            <w:tcW w:w="1361" w:type="dxa"/>
            <w:hideMark/>
          </w:tcPr>
          <w:p w14:paraId="3E4A6597" w14:textId="590F7158" w:rsidR="00536711" w:rsidRPr="00CC3DDB" w:rsidRDefault="002A71A2" w:rsidP="0036444B">
            <w:pPr>
              <w:jc w:val="center"/>
              <w:rPr>
                <w:sz w:val="24"/>
                <w:szCs w:val="24"/>
              </w:rPr>
            </w:pPr>
            <w:hyperlink r:id="rId49" w:history="1">
              <w:r w:rsidR="008629AC" w:rsidRPr="008629AC">
                <w:rPr>
                  <w:rStyle w:val="Hyperlink"/>
                  <w:sz w:val="24"/>
                  <w:szCs w:val="24"/>
                </w:rPr>
                <w:t>121</w:t>
              </w:r>
            </w:hyperlink>
          </w:p>
        </w:tc>
        <w:tc>
          <w:tcPr>
            <w:tcW w:w="8383" w:type="dxa"/>
            <w:gridSpan w:val="3"/>
            <w:noWrap/>
            <w:hideMark/>
          </w:tcPr>
          <w:p w14:paraId="47282D0B" w14:textId="351A6E9D" w:rsidR="00536711" w:rsidRPr="00CC3DDB" w:rsidRDefault="008629AC" w:rsidP="0036444B">
            <w:pPr>
              <w:rPr>
                <w:sz w:val="24"/>
                <w:szCs w:val="24"/>
              </w:rPr>
            </w:pPr>
            <w:r>
              <w:t>Establish waters closed to commercial drift gillnet fishing in and around Coffman Cove, as follows:</w:t>
            </w:r>
          </w:p>
        </w:tc>
      </w:tr>
      <w:tr w:rsidR="00536711" w:rsidRPr="00CC3DDB" w14:paraId="787BBF9C" w14:textId="77777777" w:rsidTr="00536711">
        <w:trPr>
          <w:cantSplit/>
          <w:trHeight w:val="298"/>
        </w:trPr>
        <w:tc>
          <w:tcPr>
            <w:tcW w:w="1361" w:type="dxa"/>
            <w:hideMark/>
          </w:tcPr>
          <w:p w14:paraId="3162B7AA" w14:textId="77777777" w:rsidR="00536711" w:rsidRPr="00CC3DDB" w:rsidRDefault="00536711" w:rsidP="0036444B">
            <w:pPr>
              <w:jc w:val="center"/>
              <w:rPr>
                <w:sz w:val="24"/>
                <w:szCs w:val="24"/>
              </w:rPr>
            </w:pPr>
          </w:p>
        </w:tc>
        <w:tc>
          <w:tcPr>
            <w:tcW w:w="1093" w:type="dxa"/>
            <w:noWrap/>
            <w:hideMark/>
          </w:tcPr>
          <w:p w14:paraId="332CC9CD" w14:textId="77777777" w:rsidR="00536711" w:rsidRPr="00CC3DDB" w:rsidRDefault="00536711" w:rsidP="0036444B">
            <w:pPr>
              <w:rPr>
                <w:sz w:val="24"/>
                <w:szCs w:val="24"/>
              </w:rPr>
            </w:pPr>
            <w:r w:rsidRPr="00CC3DDB">
              <w:rPr>
                <w:sz w:val="24"/>
                <w:szCs w:val="24"/>
              </w:rPr>
              <w:t> </w:t>
            </w:r>
          </w:p>
        </w:tc>
        <w:tc>
          <w:tcPr>
            <w:tcW w:w="1093" w:type="dxa"/>
            <w:noWrap/>
            <w:hideMark/>
          </w:tcPr>
          <w:p w14:paraId="58469D88" w14:textId="77777777" w:rsidR="00536711" w:rsidRPr="00CC3DDB" w:rsidRDefault="00536711" w:rsidP="0036444B">
            <w:pPr>
              <w:rPr>
                <w:sz w:val="24"/>
                <w:szCs w:val="24"/>
              </w:rPr>
            </w:pPr>
            <w:r w:rsidRPr="00CC3DDB">
              <w:rPr>
                <w:sz w:val="24"/>
                <w:szCs w:val="24"/>
              </w:rPr>
              <w:t> </w:t>
            </w:r>
          </w:p>
        </w:tc>
        <w:tc>
          <w:tcPr>
            <w:tcW w:w="6197" w:type="dxa"/>
            <w:noWrap/>
            <w:hideMark/>
          </w:tcPr>
          <w:p w14:paraId="28163F01" w14:textId="77777777" w:rsidR="00536711" w:rsidRPr="00CC3DDB" w:rsidRDefault="00536711" w:rsidP="0036444B">
            <w:pPr>
              <w:rPr>
                <w:sz w:val="24"/>
                <w:szCs w:val="24"/>
              </w:rPr>
            </w:pPr>
            <w:r w:rsidRPr="00CC3DDB">
              <w:rPr>
                <w:sz w:val="24"/>
                <w:szCs w:val="24"/>
              </w:rPr>
              <w:t> </w:t>
            </w:r>
          </w:p>
        </w:tc>
      </w:tr>
      <w:tr w:rsidR="00536711" w:rsidRPr="00CC3DDB" w14:paraId="583985C4" w14:textId="77777777" w:rsidTr="0036444B">
        <w:trPr>
          <w:cantSplit/>
          <w:trHeight w:val="597"/>
        </w:trPr>
        <w:tc>
          <w:tcPr>
            <w:tcW w:w="1361" w:type="dxa"/>
            <w:hideMark/>
          </w:tcPr>
          <w:p w14:paraId="50FCDAB6" w14:textId="2B8D2C9C" w:rsidR="00536711" w:rsidRPr="00CC3DDB" w:rsidRDefault="002A71A2" w:rsidP="0036444B">
            <w:pPr>
              <w:jc w:val="center"/>
              <w:rPr>
                <w:sz w:val="24"/>
                <w:szCs w:val="24"/>
              </w:rPr>
            </w:pPr>
            <w:hyperlink r:id="rId50" w:history="1">
              <w:r w:rsidR="008629AC" w:rsidRPr="008629AC">
                <w:rPr>
                  <w:rStyle w:val="Hyperlink"/>
                  <w:sz w:val="24"/>
                  <w:szCs w:val="24"/>
                </w:rPr>
                <w:t>122</w:t>
              </w:r>
            </w:hyperlink>
          </w:p>
        </w:tc>
        <w:tc>
          <w:tcPr>
            <w:tcW w:w="8383" w:type="dxa"/>
            <w:gridSpan w:val="3"/>
            <w:noWrap/>
            <w:hideMark/>
          </w:tcPr>
          <w:p w14:paraId="0F5F5B2D" w14:textId="18578060" w:rsidR="00536711" w:rsidRPr="00CC3DDB" w:rsidRDefault="008629AC" w:rsidP="0036444B">
            <w:pPr>
              <w:rPr>
                <w:sz w:val="24"/>
                <w:szCs w:val="24"/>
              </w:rPr>
            </w:pPr>
            <w:r>
              <w:t>Northern Southeast seine salmon fishery management plans -- Remove sunset date so regulation remains in effect, as follows:</w:t>
            </w:r>
          </w:p>
        </w:tc>
      </w:tr>
      <w:tr w:rsidR="00536711" w:rsidRPr="00CC3DDB" w14:paraId="11FA6C2C" w14:textId="77777777" w:rsidTr="00536711">
        <w:trPr>
          <w:cantSplit/>
          <w:trHeight w:val="298"/>
        </w:trPr>
        <w:tc>
          <w:tcPr>
            <w:tcW w:w="1361" w:type="dxa"/>
            <w:hideMark/>
          </w:tcPr>
          <w:p w14:paraId="31CDA7CA" w14:textId="77777777" w:rsidR="00536711" w:rsidRPr="00CC3DDB" w:rsidRDefault="00536711" w:rsidP="0036444B">
            <w:pPr>
              <w:jc w:val="center"/>
              <w:rPr>
                <w:sz w:val="24"/>
                <w:szCs w:val="24"/>
              </w:rPr>
            </w:pPr>
          </w:p>
        </w:tc>
        <w:tc>
          <w:tcPr>
            <w:tcW w:w="1093" w:type="dxa"/>
            <w:noWrap/>
            <w:hideMark/>
          </w:tcPr>
          <w:p w14:paraId="39AAC654" w14:textId="77777777" w:rsidR="00536711" w:rsidRPr="00CC3DDB" w:rsidRDefault="00536711" w:rsidP="0036444B">
            <w:pPr>
              <w:rPr>
                <w:sz w:val="24"/>
                <w:szCs w:val="24"/>
              </w:rPr>
            </w:pPr>
            <w:r w:rsidRPr="00CC3DDB">
              <w:rPr>
                <w:sz w:val="24"/>
                <w:szCs w:val="24"/>
              </w:rPr>
              <w:t> </w:t>
            </w:r>
          </w:p>
        </w:tc>
        <w:tc>
          <w:tcPr>
            <w:tcW w:w="1093" w:type="dxa"/>
            <w:noWrap/>
            <w:hideMark/>
          </w:tcPr>
          <w:p w14:paraId="6787451A" w14:textId="77777777" w:rsidR="00536711" w:rsidRPr="00CC3DDB" w:rsidRDefault="00536711" w:rsidP="0036444B">
            <w:pPr>
              <w:rPr>
                <w:sz w:val="24"/>
                <w:szCs w:val="24"/>
              </w:rPr>
            </w:pPr>
            <w:r w:rsidRPr="00CC3DDB">
              <w:rPr>
                <w:sz w:val="24"/>
                <w:szCs w:val="24"/>
              </w:rPr>
              <w:t> </w:t>
            </w:r>
          </w:p>
        </w:tc>
        <w:tc>
          <w:tcPr>
            <w:tcW w:w="6197" w:type="dxa"/>
            <w:noWrap/>
            <w:hideMark/>
          </w:tcPr>
          <w:p w14:paraId="4B72E650" w14:textId="77777777" w:rsidR="00536711" w:rsidRPr="00CC3DDB" w:rsidRDefault="00536711" w:rsidP="0036444B">
            <w:pPr>
              <w:rPr>
                <w:sz w:val="24"/>
                <w:szCs w:val="24"/>
              </w:rPr>
            </w:pPr>
            <w:r w:rsidRPr="00CC3DDB">
              <w:rPr>
                <w:sz w:val="24"/>
                <w:szCs w:val="24"/>
              </w:rPr>
              <w:t> </w:t>
            </w:r>
          </w:p>
        </w:tc>
      </w:tr>
      <w:tr w:rsidR="00536711" w:rsidRPr="00CC3DDB" w14:paraId="47AB3B15" w14:textId="77777777" w:rsidTr="0036444B">
        <w:trPr>
          <w:cantSplit/>
          <w:trHeight w:val="597"/>
        </w:trPr>
        <w:tc>
          <w:tcPr>
            <w:tcW w:w="1361" w:type="dxa"/>
            <w:hideMark/>
          </w:tcPr>
          <w:p w14:paraId="63F370A3" w14:textId="5DF2B504" w:rsidR="00536711" w:rsidRPr="00CC3DDB" w:rsidRDefault="002A71A2" w:rsidP="0036444B">
            <w:pPr>
              <w:jc w:val="center"/>
              <w:rPr>
                <w:sz w:val="24"/>
                <w:szCs w:val="24"/>
              </w:rPr>
            </w:pPr>
            <w:hyperlink r:id="rId51" w:history="1">
              <w:r w:rsidR="008629AC" w:rsidRPr="008629AC">
                <w:rPr>
                  <w:rStyle w:val="Hyperlink"/>
                  <w:sz w:val="24"/>
                  <w:szCs w:val="24"/>
                </w:rPr>
                <w:t>123</w:t>
              </w:r>
            </w:hyperlink>
          </w:p>
        </w:tc>
        <w:tc>
          <w:tcPr>
            <w:tcW w:w="8383" w:type="dxa"/>
            <w:gridSpan w:val="3"/>
            <w:noWrap/>
            <w:hideMark/>
          </w:tcPr>
          <w:p w14:paraId="0D350FC9" w14:textId="189A7491" w:rsidR="00536711" w:rsidRPr="00CC3DDB" w:rsidRDefault="008629AC" w:rsidP="0036444B">
            <w:pPr>
              <w:rPr>
                <w:sz w:val="24"/>
                <w:szCs w:val="24"/>
              </w:rPr>
            </w:pPr>
            <w:r>
              <w:t>Remove the sunset date so regulation remains in effect and change effective end date of the plan from July 22 to July 15, as follows:</w:t>
            </w:r>
          </w:p>
        </w:tc>
      </w:tr>
      <w:tr w:rsidR="00536711" w:rsidRPr="00CC3DDB" w14:paraId="29C052AA" w14:textId="77777777" w:rsidTr="00536711">
        <w:trPr>
          <w:cantSplit/>
          <w:trHeight w:val="298"/>
        </w:trPr>
        <w:tc>
          <w:tcPr>
            <w:tcW w:w="1361" w:type="dxa"/>
            <w:hideMark/>
          </w:tcPr>
          <w:p w14:paraId="0F065CCA" w14:textId="77777777" w:rsidR="00536711" w:rsidRPr="00CC3DDB" w:rsidRDefault="00536711" w:rsidP="0036444B">
            <w:pPr>
              <w:jc w:val="center"/>
              <w:rPr>
                <w:sz w:val="24"/>
                <w:szCs w:val="24"/>
              </w:rPr>
            </w:pPr>
          </w:p>
        </w:tc>
        <w:tc>
          <w:tcPr>
            <w:tcW w:w="1093" w:type="dxa"/>
            <w:noWrap/>
            <w:hideMark/>
          </w:tcPr>
          <w:p w14:paraId="022261CA" w14:textId="77777777" w:rsidR="00536711" w:rsidRPr="00CC3DDB" w:rsidRDefault="00536711" w:rsidP="0036444B">
            <w:pPr>
              <w:rPr>
                <w:sz w:val="24"/>
                <w:szCs w:val="24"/>
              </w:rPr>
            </w:pPr>
            <w:r w:rsidRPr="00CC3DDB">
              <w:rPr>
                <w:sz w:val="24"/>
                <w:szCs w:val="24"/>
              </w:rPr>
              <w:t> </w:t>
            </w:r>
          </w:p>
        </w:tc>
        <w:tc>
          <w:tcPr>
            <w:tcW w:w="1093" w:type="dxa"/>
            <w:noWrap/>
            <w:hideMark/>
          </w:tcPr>
          <w:p w14:paraId="7C0E42E5" w14:textId="77777777" w:rsidR="00536711" w:rsidRPr="00CC3DDB" w:rsidRDefault="00536711" w:rsidP="0036444B">
            <w:pPr>
              <w:rPr>
                <w:sz w:val="24"/>
                <w:szCs w:val="24"/>
              </w:rPr>
            </w:pPr>
            <w:r w:rsidRPr="00CC3DDB">
              <w:rPr>
                <w:sz w:val="24"/>
                <w:szCs w:val="24"/>
              </w:rPr>
              <w:t> </w:t>
            </w:r>
          </w:p>
        </w:tc>
        <w:tc>
          <w:tcPr>
            <w:tcW w:w="6197" w:type="dxa"/>
            <w:noWrap/>
            <w:hideMark/>
          </w:tcPr>
          <w:p w14:paraId="4A293418" w14:textId="77777777" w:rsidR="00536711" w:rsidRPr="00CC3DDB" w:rsidRDefault="00536711" w:rsidP="0036444B">
            <w:pPr>
              <w:rPr>
                <w:sz w:val="24"/>
                <w:szCs w:val="24"/>
              </w:rPr>
            </w:pPr>
            <w:r w:rsidRPr="00CC3DDB">
              <w:rPr>
                <w:sz w:val="24"/>
                <w:szCs w:val="24"/>
              </w:rPr>
              <w:t> </w:t>
            </w:r>
          </w:p>
        </w:tc>
      </w:tr>
      <w:tr w:rsidR="00536711" w:rsidRPr="00CC3DDB" w14:paraId="41E2C342" w14:textId="77777777" w:rsidTr="0036444B">
        <w:trPr>
          <w:cantSplit/>
          <w:trHeight w:val="597"/>
        </w:trPr>
        <w:tc>
          <w:tcPr>
            <w:tcW w:w="1361" w:type="dxa"/>
            <w:hideMark/>
          </w:tcPr>
          <w:p w14:paraId="172393D7" w14:textId="344BF623" w:rsidR="00536711" w:rsidRPr="00CC3DDB" w:rsidRDefault="002A71A2" w:rsidP="0036444B">
            <w:pPr>
              <w:jc w:val="center"/>
              <w:rPr>
                <w:sz w:val="24"/>
                <w:szCs w:val="24"/>
              </w:rPr>
            </w:pPr>
            <w:hyperlink r:id="rId52" w:history="1">
              <w:r w:rsidR="008629AC" w:rsidRPr="008629AC">
                <w:rPr>
                  <w:rStyle w:val="Hyperlink"/>
                  <w:sz w:val="24"/>
                  <w:szCs w:val="24"/>
                </w:rPr>
                <w:t>124</w:t>
              </w:r>
            </w:hyperlink>
          </w:p>
        </w:tc>
        <w:tc>
          <w:tcPr>
            <w:tcW w:w="8383" w:type="dxa"/>
            <w:gridSpan w:val="3"/>
            <w:noWrap/>
            <w:hideMark/>
          </w:tcPr>
          <w:p w14:paraId="4AEB59D9" w14:textId="51E2CD5D" w:rsidR="00536711" w:rsidRPr="00CC3DDB" w:rsidRDefault="008629AC" w:rsidP="0036444B">
            <w:pPr>
              <w:rPr>
                <w:sz w:val="24"/>
                <w:szCs w:val="24"/>
              </w:rPr>
            </w:pPr>
            <w:r>
              <w:t>Establish additional guidelines for the department to manage the District 12 purse seine fishery north of Point Marsden, as follows:</w:t>
            </w:r>
          </w:p>
        </w:tc>
      </w:tr>
      <w:tr w:rsidR="00536711" w:rsidRPr="00CC3DDB" w14:paraId="762CF7C7" w14:textId="77777777" w:rsidTr="00536711">
        <w:trPr>
          <w:cantSplit/>
          <w:trHeight w:val="298"/>
        </w:trPr>
        <w:tc>
          <w:tcPr>
            <w:tcW w:w="1361" w:type="dxa"/>
            <w:hideMark/>
          </w:tcPr>
          <w:p w14:paraId="33698442" w14:textId="77777777" w:rsidR="00536711" w:rsidRPr="00CC3DDB" w:rsidRDefault="00536711" w:rsidP="0036444B">
            <w:pPr>
              <w:jc w:val="center"/>
              <w:rPr>
                <w:sz w:val="24"/>
                <w:szCs w:val="24"/>
              </w:rPr>
            </w:pPr>
          </w:p>
        </w:tc>
        <w:tc>
          <w:tcPr>
            <w:tcW w:w="1093" w:type="dxa"/>
            <w:noWrap/>
            <w:hideMark/>
          </w:tcPr>
          <w:p w14:paraId="7203A42D" w14:textId="77777777" w:rsidR="00536711" w:rsidRPr="00CC3DDB" w:rsidRDefault="00536711" w:rsidP="0036444B">
            <w:pPr>
              <w:rPr>
                <w:sz w:val="24"/>
                <w:szCs w:val="24"/>
              </w:rPr>
            </w:pPr>
            <w:r w:rsidRPr="00CC3DDB">
              <w:rPr>
                <w:sz w:val="24"/>
                <w:szCs w:val="24"/>
              </w:rPr>
              <w:t> </w:t>
            </w:r>
          </w:p>
        </w:tc>
        <w:tc>
          <w:tcPr>
            <w:tcW w:w="1093" w:type="dxa"/>
            <w:noWrap/>
            <w:hideMark/>
          </w:tcPr>
          <w:p w14:paraId="10BE4823" w14:textId="77777777" w:rsidR="00536711" w:rsidRPr="00CC3DDB" w:rsidRDefault="00536711" w:rsidP="0036444B">
            <w:pPr>
              <w:rPr>
                <w:sz w:val="24"/>
                <w:szCs w:val="24"/>
              </w:rPr>
            </w:pPr>
            <w:r w:rsidRPr="00CC3DDB">
              <w:rPr>
                <w:sz w:val="24"/>
                <w:szCs w:val="24"/>
              </w:rPr>
              <w:t> </w:t>
            </w:r>
          </w:p>
        </w:tc>
        <w:tc>
          <w:tcPr>
            <w:tcW w:w="6197" w:type="dxa"/>
            <w:noWrap/>
            <w:hideMark/>
          </w:tcPr>
          <w:p w14:paraId="6EE22EDE" w14:textId="77777777" w:rsidR="00536711" w:rsidRPr="00CC3DDB" w:rsidRDefault="00536711" w:rsidP="0036444B">
            <w:pPr>
              <w:rPr>
                <w:sz w:val="24"/>
                <w:szCs w:val="24"/>
              </w:rPr>
            </w:pPr>
            <w:r w:rsidRPr="00CC3DDB">
              <w:rPr>
                <w:sz w:val="24"/>
                <w:szCs w:val="24"/>
              </w:rPr>
              <w:t> </w:t>
            </w:r>
          </w:p>
        </w:tc>
      </w:tr>
      <w:tr w:rsidR="00536711" w:rsidRPr="00CC3DDB" w14:paraId="51575CD7" w14:textId="77777777" w:rsidTr="0036444B">
        <w:trPr>
          <w:cantSplit/>
          <w:trHeight w:val="597"/>
        </w:trPr>
        <w:tc>
          <w:tcPr>
            <w:tcW w:w="1361" w:type="dxa"/>
            <w:hideMark/>
          </w:tcPr>
          <w:p w14:paraId="15BD3E57" w14:textId="7B8AA5CD" w:rsidR="00536711" w:rsidRPr="00CC3DDB" w:rsidRDefault="002A71A2" w:rsidP="0036444B">
            <w:pPr>
              <w:jc w:val="center"/>
              <w:rPr>
                <w:sz w:val="24"/>
                <w:szCs w:val="24"/>
              </w:rPr>
            </w:pPr>
            <w:hyperlink r:id="rId53" w:history="1">
              <w:r w:rsidR="008629AC" w:rsidRPr="008629AC">
                <w:rPr>
                  <w:rStyle w:val="Hyperlink"/>
                  <w:sz w:val="24"/>
                  <w:szCs w:val="24"/>
                </w:rPr>
                <w:t>276</w:t>
              </w:r>
            </w:hyperlink>
          </w:p>
        </w:tc>
        <w:tc>
          <w:tcPr>
            <w:tcW w:w="8383" w:type="dxa"/>
            <w:gridSpan w:val="3"/>
            <w:noWrap/>
            <w:hideMark/>
          </w:tcPr>
          <w:p w14:paraId="180D4D33" w14:textId="559A2485" w:rsidR="00536711" w:rsidRPr="00CC3DDB" w:rsidRDefault="008629AC" w:rsidP="0036444B">
            <w:pPr>
              <w:rPr>
                <w:sz w:val="24"/>
                <w:szCs w:val="24"/>
              </w:rPr>
            </w:pPr>
            <w:r>
              <w:t>Allow for the retention of salmon during periods of commercial nonretention when the sport fishery in the area is open for that species, as follows:</w:t>
            </w:r>
          </w:p>
        </w:tc>
      </w:tr>
      <w:tr w:rsidR="00536711" w:rsidRPr="00CC3DDB" w14:paraId="4979FA39" w14:textId="77777777" w:rsidTr="00536711">
        <w:trPr>
          <w:cantSplit/>
          <w:trHeight w:val="298"/>
        </w:trPr>
        <w:tc>
          <w:tcPr>
            <w:tcW w:w="1361" w:type="dxa"/>
            <w:hideMark/>
          </w:tcPr>
          <w:p w14:paraId="1F91909B" w14:textId="77777777" w:rsidR="00536711" w:rsidRPr="00CC3DDB" w:rsidRDefault="00536711" w:rsidP="0036444B">
            <w:pPr>
              <w:jc w:val="center"/>
              <w:rPr>
                <w:sz w:val="24"/>
                <w:szCs w:val="24"/>
              </w:rPr>
            </w:pPr>
          </w:p>
        </w:tc>
        <w:tc>
          <w:tcPr>
            <w:tcW w:w="1093" w:type="dxa"/>
            <w:noWrap/>
            <w:hideMark/>
          </w:tcPr>
          <w:p w14:paraId="2E653E63" w14:textId="77777777" w:rsidR="00536711" w:rsidRPr="00CC3DDB" w:rsidRDefault="00536711" w:rsidP="0036444B">
            <w:pPr>
              <w:rPr>
                <w:sz w:val="24"/>
                <w:szCs w:val="24"/>
              </w:rPr>
            </w:pPr>
            <w:r w:rsidRPr="00CC3DDB">
              <w:rPr>
                <w:sz w:val="24"/>
                <w:szCs w:val="24"/>
              </w:rPr>
              <w:t> </w:t>
            </w:r>
          </w:p>
        </w:tc>
        <w:tc>
          <w:tcPr>
            <w:tcW w:w="1093" w:type="dxa"/>
            <w:noWrap/>
            <w:hideMark/>
          </w:tcPr>
          <w:p w14:paraId="7D1718A7" w14:textId="77777777" w:rsidR="00536711" w:rsidRPr="00CC3DDB" w:rsidRDefault="00536711" w:rsidP="0036444B">
            <w:pPr>
              <w:rPr>
                <w:sz w:val="24"/>
                <w:szCs w:val="24"/>
              </w:rPr>
            </w:pPr>
            <w:r w:rsidRPr="00CC3DDB">
              <w:rPr>
                <w:sz w:val="24"/>
                <w:szCs w:val="24"/>
              </w:rPr>
              <w:t> </w:t>
            </w:r>
          </w:p>
        </w:tc>
        <w:tc>
          <w:tcPr>
            <w:tcW w:w="6197" w:type="dxa"/>
            <w:noWrap/>
            <w:hideMark/>
          </w:tcPr>
          <w:p w14:paraId="7A19C3D0" w14:textId="77777777" w:rsidR="00536711" w:rsidRPr="00CC3DDB" w:rsidRDefault="00536711" w:rsidP="0036444B">
            <w:pPr>
              <w:rPr>
                <w:sz w:val="24"/>
                <w:szCs w:val="24"/>
              </w:rPr>
            </w:pPr>
            <w:r w:rsidRPr="00CC3DDB">
              <w:rPr>
                <w:sz w:val="24"/>
                <w:szCs w:val="24"/>
              </w:rPr>
              <w:t> </w:t>
            </w:r>
          </w:p>
        </w:tc>
      </w:tr>
      <w:tr w:rsidR="00536711" w:rsidRPr="00CC3DDB" w14:paraId="5E39D4D9" w14:textId="77777777" w:rsidTr="0036444B">
        <w:trPr>
          <w:cantSplit/>
          <w:trHeight w:val="597"/>
        </w:trPr>
        <w:tc>
          <w:tcPr>
            <w:tcW w:w="1361" w:type="dxa"/>
            <w:hideMark/>
          </w:tcPr>
          <w:p w14:paraId="638F2519" w14:textId="7FB5015E" w:rsidR="00536711" w:rsidRPr="00CC3DDB" w:rsidRDefault="002A71A2" w:rsidP="0036444B">
            <w:pPr>
              <w:jc w:val="center"/>
              <w:rPr>
                <w:sz w:val="24"/>
                <w:szCs w:val="24"/>
              </w:rPr>
            </w:pPr>
            <w:hyperlink r:id="rId54" w:history="1">
              <w:r w:rsidR="00860808" w:rsidRPr="00860808">
                <w:rPr>
                  <w:rStyle w:val="Hyperlink"/>
                  <w:sz w:val="24"/>
                  <w:szCs w:val="24"/>
                </w:rPr>
                <w:t>125</w:t>
              </w:r>
            </w:hyperlink>
          </w:p>
        </w:tc>
        <w:tc>
          <w:tcPr>
            <w:tcW w:w="8383" w:type="dxa"/>
            <w:gridSpan w:val="3"/>
            <w:noWrap/>
            <w:hideMark/>
          </w:tcPr>
          <w:p w14:paraId="058F1C35" w14:textId="6ADB0979" w:rsidR="00536711" w:rsidRPr="00CC3DDB" w:rsidRDefault="00860808" w:rsidP="0036444B">
            <w:pPr>
              <w:rPr>
                <w:sz w:val="24"/>
                <w:szCs w:val="24"/>
              </w:rPr>
            </w:pPr>
            <w:r>
              <w:t>Clarify language for subsistence take of coho and king salmon, as follows:</w:t>
            </w:r>
          </w:p>
        </w:tc>
      </w:tr>
      <w:tr w:rsidR="00536711" w:rsidRPr="00CC3DDB" w14:paraId="763DE5FA" w14:textId="77777777" w:rsidTr="00536711">
        <w:trPr>
          <w:cantSplit/>
          <w:trHeight w:val="298"/>
        </w:trPr>
        <w:tc>
          <w:tcPr>
            <w:tcW w:w="1361" w:type="dxa"/>
            <w:hideMark/>
          </w:tcPr>
          <w:p w14:paraId="6BA7807D" w14:textId="77777777" w:rsidR="00536711" w:rsidRPr="00CC3DDB" w:rsidRDefault="00536711" w:rsidP="0036444B">
            <w:pPr>
              <w:jc w:val="center"/>
              <w:rPr>
                <w:sz w:val="24"/>
                <w:szCs w:val="24"/>
              </w:rPr>
            </w:pPr>
          </w:p>
        </w:tc>
        <w:tc>
          <w:tcPr>
            <w:tcW w:w="1093" w:type="dxa"/>
            <w:noWrap/>
            <w:hideMark/>
          </w:tcPr>
          <w:p w14:paraId="13F93EB0" w14:textId="77777777" w:rsidR="00536711" w:rsidRPr="00CC3DDB" w:rsidRDefault="00536711" w:rsidP="0036444B">
            <w:pPr>
              <w:rPr>
                <w:sz w:val="24"/>
                <w:szCs w:val="24"/>
              </w:rPr>
            </w:pPr>
            <w:r w:rsidRPr="00CC3DDB">
              <w:rPr>
                <w:sz w:val="24"/>
                <w:szCs w:val="24"/>
              </w:rPr>
              <w:t> </w:t>
            </w:r>
          </w:p>
        </w:tc>
        <w:tc>
          <w:tcPr>
            <w:tcW w:w="1093" w:type="dxa"/>
            <w:noWrap/>
            <w:hideMark/>
          </w:tcPr>
          <w:p w14:paraId="5BE6A267" w14:textId="77777777" w:rsidR="00536711" w:rsidRPr="00CC3DDB" w:rsidRDefault="00536711" w:rsidP="0036444B">
            <w:pPr>
              <w:rPr>
                <w:sz w:val="24"/>
                <w:szCs w:val="24"/>
              </w:rPr>
            </w:pPr>
            <w:r w:rsidRPr="00CC3DDB">
              <w:rPr>
                <w:sz w:val="24"/>
                <w:szCs w:val="24"/>
              </w:rPr>
              <w:t> </w:t>
            </w:r>
          </w:p>
        </w:tc>
        <w:tc>
          <w:tcPr>
            <w:tcW w:w="6197" w:type="dxa"/>
            <w:noWrap/>
            <w:hideMark/>
          </w:tcPr>
          <w:p w14:paraId="39F139A9" w14:textId="77777777" w:rsidR="00536711" w:rsidRPr="00CC3DDB" w:rsidRDefault="00536711" w:rsidP="0036444B">
            <w:pPr>
              <w:rPr>
                <w:sz w:val="24"/>
                <w:szCs w:val="24"/>
              </w:rPr>
            </w:pPr>
            <w:r w:rsidRPr="00CC3DDB">
              <w:rPr>
                <w:sz w:val="24"/>
                <w:szCs w:val="24"/>
              </w:rPr>
              <w:t> </w:t>
            </w:r>
          </w:p>
        </w:tc>
      </w:tr>
      <w:tr w:rsidR="00536711" w:rsidRPr="00CC3DDB" w14:paraId="5FCA3621" w14:textId="77777777" w:rsidTr="0036444B">
        <w:trPr>
          <w:cantSplit/>
          <w:trHeight w:val="597"/>
        </w:trPr>
        <w:tc>
          <w:tcPr>
            <w:tcW w:w="1361" w:type="dxa"/>
            <w:hideMark/>
          </w:tcPr>
          <w:p w14:paraId="5CF62884" w14:textId="516D8725" w:rsidR="00536711" w:rsidRPr="00CC3DDB" w:rsidRDefault="002A71A2" w:rsidP="0036444B">
            <w:pPr>
              <w:jc w:val="center"/>
              <w:rPr>
                <w:sz w:val="24"/>
                <w:szCs w:val="24"/>
              </w:rPr>
            </w:pPr>
            <w:hyperlink r:id="rId55" w:history="1">
              <w:r w:rsidR="00860808" w:rsidRPr="00860808">
                <w:rPr>
                  <w:rStyle w:val="Hyperlink"/>
                  <w:sz w:val="24"/>
                  <w:szCs w:val="24"/>
                </w:rPr>
                <w:t>126</w:t>
              </w:r>
            </w:hyperlink>
          </w:p>
        </w:tc>
        <w:tc>
          <w:tcPr>
            <w:tcW w:w="8383" w:type="dxa"/>
            <w:gridSpan w:val="3"/>
            <w:noWrap/>
            <w:hideMark/>
          </w:tcPr>
          <w:p w14:paraId="6A7D30E8" w14:textId="08C67F02" w:rsidR="00536711" w:rsidRPr="00CC3DDB" w:rsidRDefault="00860808" w:rsidP="0036444B">
            <w:pPr>
              <w:rPr>
                <w:sz w:val="24"/>
                <w:szCs w:val="24"/>
              </w:rPr>
            </w:pPr>
            <w:r>
              <w:t>Repeal net tending requirement in Yakutat Bay, as follows:</w:t>
            </w:r>
          </w:p>
        </w:tc>
      </w:tr>
      <w:tr w:rsidR="00536711" w:rsidRPr="00CC3DDB" w14:paraId="5971C5A2" w14:textId="77777777" w:rsidTr="00536711">
        <w:trPr>
          <w:cantSplit/>
          <w:trHeight w:val="298"/>
        </w:trPr>
        <w:tc>
          <w:tcPr>
            <w:tcW w:w="1361" w:type="dxa"/>
            <w:hideMark/>
          </w:tcPr>
          <w:p w14:paraId="6B8B87DF" w14:textId="77777777" w:rsidR="00536711" w:rsidRPr="00CC3DDB" w:rsidRDefault="00536711" w:rsidP="0036444B">
            <w:pPr>
              <w:jc w:val="center"/>
              <w:rPr>
                <w:sz w:val="24"/>
                <w:szCs w:val="24"/>
              </w:rPr>
            </w:pPr>
          </w:p>
        </w:tc>
        <w:tc>
          <w:tcPr>
            <w:tcW w:w="1093" w:type="dxa"/>
            <w:noWrap/>
            <w:hideMark/>
          </w:tcPr>
          <w:p w14:paraId="62E867D3" w14:textId="77777777" w:rsidR="00536711" w:rsidRPr="00CC3DDB" w:rsidRDefault="00536711" w:rsidP="0036444B">
            <w:pPr>
              <w:rPr>
                <w:sz w:val="24"/>
                <w:szCs w:val="24"/>
              </w:rPr>
            </w:pPr>
            <w:r w:rsidRPr="00CC3DDB">
              <w:rPr>
                <w:sz w:val="24"/>
                <w:szCs w:val="24"/>
              </w:rPr>
              <w:t> </w:t>
            </w:r>
          </w:p>
        </w:tc>
        <w:tc>
          <w:tcPr>
            <w:tcW w:w="1093" w:type="dxa"/>
            <w:noWrap/>
            <w:hideMark/>
          </w:tcPr>
          <w:p w14:paraId="08E40690" w14:textId="77777777" w:rsidR="00536711" w:rsidRPr="00CC3DDB" w:rsidRDefault="00536711" w:rsidP="0036444B">
            <w:pPr>
              <w:rPr>
                <w:sz w:val="24"/>
                <w:szCs w:val="24"/>
              </w:rPr>
            </w:pPr>
            <w:r w:rsidRPr="00CC3DDB">
              <w:rPr>
                <w:sz w:val="24"/>
                <w:szCs w:val="24"/>
              </w:rPr>
              <w:t> </w:t>
            </w:r>
          </w:p>
        </w:tc>
        <w:tc>
          <w:tcPr>
            <w:tcW w:w="6197" w:type="dxa"/>
            <w:noWrap/>
            <w:hideMark/>
          </w:tcPr>
          <w:p w14:paraId="2EDC6DEC" w14:textId="77777777" w:rsidR="00536711" w:rsidRPr="00CC3DDB" w:rsidRDefault="00536711" w:rsidP="0036444B">
            <w:pPr>
              <w:rPr>
                <w:sz w:val="24"/>
                <w:szCs w:val="24"/>
              </w:rPr>
            </w:pPr>
            <w:r w:rsidRPr="00CC3DDB">
              <w:rPr>
                <w:sz w:val="24"/>
                <w:szCs w:val="24"/>
              </w:rPr>
              <w:t> </w:t>
            </w:r>
          </w:p>
        </w:tc>
      </w:tr>
      <w:tr w:rsidR="00536711" w:rsidRPr="00CC3DDB" w14:paraId="4D52C7B5" w14:textId="77777777" w:rsidTr="0036444B">
        <w:trPr>
          <w:cantSplit/>
          <w:trHeight w:val="597"/>
        </w:trPr>
        <w:tc>
          <w:tcPr>
            <w:tcW w:w="1361" w:type="dxa"/>
            <w:hideMark/>
          </w:tcPr>
          <w:p w14:paraId="2FB27342" w14:textId="04943788" w:rsidR="00536711" w:rsidRPr="00CC3DDB" w:rsidRDefault="002A71A2" w:rsidP="0036444B">
            <w:pPr>
              <w:jc w:val="center"/>
              <w:rPr>
                <w:sz w:val="24"/>
                <w:szCs w:val="24"/>
              </w:rPr>
            </w:pPr>
            <w:hyperlink r:id="rId56" w:history="1">
              <w:r w:rsidR="00860808" w:rsidRPr="00860808">
                <w:rPr>
                  <w:rStyle w:val="Hyperlink"/>
                  <w:sz w:val="24"/>
                  <w:szCs w:val="24"/>
                </w:rPr>
                <w:t>127</w:t>
              </w:r>
            </w:hyperlink>
          </w:p>
        </w:tc>
        <w:tc>
          <w:tcPr>
            <w:tcW w:w="8383" w:type="dxa"/>
            <w:gridSpan w:val="3"/>
            <w:noWrap/>
            <w:hideMark/>
          </w:tcPr>
          <w:p w14:paraId="6BFC68F1" w14:textId="76B0021F" w:rsidR="00536711" w:rsidRPr="00CC3DDB" w:rsidRDefault="00860808" w:rsidP="0036444B">
            <w:pPr>
              <w:rPr>
                <w:sz w:val="24"/>
                <w:szCs w:val="24"/>
              </w:rPr>
            </w:pPr>
            <w:r>
              <w:t>Repeal net tending requirement in Yakutat Bay, as follows:</w:t>
            </w:r>
          </w:p>
        </w:tc>
      </w:tr>
      <w:tr w:rsidR="00536711" w:rsidRPr="00CC3DDB" w14:paraId="7FA219B7" w14:textId="77777777" w:rsidTr="00536711">
        <w:trPr>
          <w:cantSplit/>
          <w:trHeight w:val="298"/>
        </w:trPr>
        <w:tc>
          <w:tcPr>
            <w:tcW w:w="1361" w:type="dxa"/>
            <w:hideMark/>
          </w:tcPr>
          <w:p w14:paraId="7BC442CB" w14:textId="77777777" w:rsidR="00536711" w:rsidRPr="00CC3DDB" w:rsidRDefault="00536711" w:rsidP="0036444B">
            <w:pPr>
              <w:jc w:val="center"/>
              <w:rPr>
                <w:sz w:val="24"/>
                <w:szCs w:val="24"/>
              </w:rPr>
            </w:pPr>
          </w:p>
        </w:tc>
        <w:tc>
          <w:tcPr>
            <w:tcW w:w="1093" w:type="dxa"/>
            <w:noWrap/>
            <w:hideMark/>
          </w:tcPr>
          <w:p w14:paraId="33434FFF" w14:textId="77777777" w:rsidR="00536711" w:rsidRPr="00CC3DDB" w:rsidRDefault="00536711" w:rsidP="0036444B">
            <w:pPr>
              <w:rPr>
                <w:sz w:val="24"/>
                <w:szCs w:val="24"/>
              </w:rPr>
            </w:pPr>
            <w:r w:rsidRPr="00CC3DDB">
              <w:rPr>
                <w:sz w:val="24"/>
                <w:szCs w:val="24"/>
              </w:rPr>
              <w:t> </w:t>
            </w:r>
          </w:p>
        </w:tc>
        <w:tc>
          <w:tcPr>
            <w:tcW w:w="1093" w:type="dxa"/>
            <w:noWrap/>
            <w:hideMark/>
          </w:tcPr>
          <w:p w14:paraId="3860B2FE" w14:textId="77777777" w:rsidR="00536711" w:rsidRPr="00CC3DDB" w:rsidRDefault="00536711" w:rsidP="0036444B">
            <w:pPr>
              <w:rPr>
                <w:sz w:val="24"/>
                <w:szCs w:val="24"/>
              </w:rPr>
            </w:pPr>
            <w:r w:rsidRPr="00CC3DDB">
              <w:rPr>
                <w:sz w:val="24"/>
                <w:szCs w:val="24"/>
              </w:rPr>
              <w:t> </w:t>
            </w:r>
          </w:p>
        </w:tc>
        <w:tc>
          <w:tcPr>
            <w:tcW w:w="6197" w:type="dxa"/>
            <w:noWrap/>
            <w:hideMark/>
          </w:tcPr>
          <w:p w14:paraId="70BF8D71" w14:textId="77777777" w:rsidR="00536711" w:rsidRPr="00CC3DDB" w:rsidRDefault="00536711" w:rsidP="0036444B">
            <w:pPr>
              <w:rPr>
                <w:sz w:val="24"/>
                <w:szCs w:val="24"/>
              </w:rPr>
            </w:pPr>
            <w:r w:rsidRPr="00CC3DDB">
              <w:rPr>
                <w:sz w:val="24"/>
                <w:szCs w:val="24"/>
              </w:rPr>
              <w:t> </w:t>
            </w:r>
          </w:p>
        </w:tc>
      </w:tr>
      <w:tr w:rsidR="00536711" w:rsidRPr="00CC3DDB" w14:paraId="3E38D746" w14:textId="77777777" w:rsidTr="0036444B">
        <w:trPr>
          <w:cantSplit/>
          <w:trHeight w:val="597"/>
        </w:trPr>
        <w:tc>
          <w:tcPr>
            <w:tcW w:w="1361" w:type="dxa"/>
            <w:hideMark/>
          </w:tcPr>
          <w:p w14:paraId="0003C612" w14:textId="4640AA9F" w:rsidR="00536711" w:rsidRPr="00CC3DDB" w:rsidRDefault="002A71A2" w:rsidP="0036444B">
            <w:pPr>
              <w:jc w:val="center"/>
              <w:rPr>
                <w:sz w:val="24"/>
                <w:szCs w:val="24"/>
              </w:rPr>
            </w:pPr>
            <w:hyperlink r:id="rId57" w:history="1">
              <w:r w:rsidR="00860808" w:rsidRPr="00860808">
                <w:rPr>
                  <w:rStyle w:val="Hyperlink"/>
                  <w:sz w:val="24"/>
                  <w:szCs w:val="24"/>
                </w:rPr>
                <w:t>128</w:t>
              </w:r>
            </w:hyperlink>
          </w:p>
        </w:tc>
        <w:tc>
          <w:tcPr>
            <w:tcW w:w="8383" w:type="dxa"/>
            <w:gridSpan w:val="3"/>
            <w:noWrap/>
            <w:hideMark/>
          </w:tcPr>
          <w:p w14:paraId="2BD24F4C" w14:textId="410539D9" w:rsidR="00536711" w:rsidRPr="00CC3DDB" w:rsidRDefault="00860808" w:rsidP="0036444B">
            <w:pPr>
              <w:rPr>
                <w:sz w:val="24"/>
                <w:szCs w:val="24"/>
              </w:rPr>
            </w:pPr>
            <w:r>
              <w:t>Allow use of set gillnets in all Southeast Alaska area subsistence salmon fisheries, as follows:</w:t>
            </w:r>
          </w:p>
        </w:tc>
      </w:tr>
      <w:tr w:rsidR="00536711" w:rsidRPr="00CC3DDB" w14:paraId="6C2A9296" w14:textId="77777777" w:rsidTr="00536711">
        <w:trPr>
          <w:cantSplit/>
          <w:trHeight w:val="298"/>
        </w:trPr>
        <w:tc>
          <w:tcPr>
            <w:tcW w:w="1361" w:type="dxa"/>
            <w:hideMark/>
          </w:tcPr>
          <w:p w14:paraId="25A776BB" w14:textId="77777777" w:rsidR="00536711" w:rsidRPr="00CC3DDB" w:rsidRDefault="00536711" w:rsidP="0036444B">
            <w:pPr>
              <w:jc w:val="center"/>
              <w:rPr>
                <w:sz w:val="24"/>
                <w:szCs w:val="24"/>
              </w:rPr>
            </w:pPr>
          </w:p>
        </w:tc>
        <w:tc>
          <w:tcPr>
            <w:tcW w:w="1093" w:type="dxa"/>
            <w:noWrap/>
            <w:hideMark/>
          </w:tcPr>
          <w:p w14:paraId="24829B15" w14:textId="77777777" w:rsidR="00536711" w:rsidRPr="00CC3DDB" w:rsidRDefault="00536711" w:rsidP="0036444B">
            <w:pPr>
              <w:rPr>
                <w:sz w:val="24"/>
                <w:szCs w:val="24"/>
              </w:rPr>
            </w:pPr>
            <w:r w:rsidRPr="00CC3DDB">
              <w:rPr>
                <w:sz w:val="24"/>
                <w:szCs w:val="24"/>
              </w:rPr>
              <w:t> </w:t>
            </w:r>
          </w:p>
        </w:tc>
        <w:tc>
          <w:tcPr>
            <w:tcW w:w="1093" w:type="dxa"/>
            <w:noWrap/>
            <w:hideMark/>
          </w:tcPr>
          <w:p w14:paraId="4184427B" w14:textId="77777777" w:rsidR="00536711" w:rsidRPr="00CC3DDB" w:rsidRDefault="00536711" w:rsidP="0036444B">
            <w:pPr>
              <w:rPr>
                <w:sz w:val="24"/>
                <w:szCs w:val="24"/>
              </w:rPr>
            </w:pPr>
            <w:r w:rsidRPr="00CC3DDB">
              <w:rPr>
                <w:sz w:val="24"/>
                <w:szCs w:val="24"/>
              </w:rPr>
              <w:t> </w:t>
            </w:r>
          </w:p>
        </w:tc>
        <w:tc>
          <w:tcPr>
            <w:tcW w:w="6197" w:type="dxa"/>
            <w:noWrap/>
            <w:hideMark/>
          </w:tcPr>
          <w:p w14:paraId="09F737F6" w14:textId="77777777" w:rsidR="00536711" w:rsidRPr="00CC3DDB" w:rsidRDefault="00536711" w:rsidP="0036444B">
            <w:pPr>
              <w:rPr>
                <w:sz w:val="24"/>
                <w:szCs w:val="24"/>
              </w:rPr>
            </w:pPr>
            <w:r w:rsidRPr="00CC3DDB">
              <w:rPr>
                <w:sz w:val="24"/>
                <w:szCs w:val="24"/>
              </w:rPr>
              <w:t> </w:t>
            </w:r>
          </w:p>
        </w:tc>
      </w:tr>
      <w:tr w:rsidR="00536711" w:rsidRPr="00CC3DDB" w14:paraId="08E01968" w14:textId="77777777" w:rsidTr="0036444B">
        <w:trPr>
          <w:cantSplit/>
          <w:trHeight w:val="597"/>
        </w:trPr>
        <w:tc>
          <w:tcPr>
            <w:tcW w:w="1361" w:type="dxa"/>
            <w:hideMark/>
          </w:tcPr>
          <w:p w14:paraId="7F640BA0" w14:textId="079625AA" w:rsidR="00536711" w:rsidRPr="00CC3DDB" w:rsidRDefault="002A71A2" w:rsidP="0036444B">
            <w:pPr>
              <w:jc w:val="center"/>
              <w:rPr>
                <w:sz w:val="24"/>
                <w:szCs w:val="24"/>
              </w:rPr>
            </w:pPr>
            <w:hyperlink r:id="rId58" w:history="1">
              <w:r w:rsidR="00860808" w:rsidRPr="00860808">
                <w:rPr>
                  <w:rStyle w:val="Hyperlink"/>
                  <w:sz w:val="24"/>
                  <w:szCs w:val="24"/>
                </w:rPr>
                <w:t>129</w:t>
              </w:r>
            </w:hyperlink>
          </w:p>
        </w:tc>
        <w:tc>
          <w:tcPr>
            <w:tcW w:w="8383" w:type="dxa"/>
            <w:gridSpan w:val="3"/>
            <w:noWrap/>
            <w:hideMark/>
          </w:tcPr>
          <w:p w14:paraId="3C1EE912" w14:textId="42F0F753" w:rsidR="00536711" w:rsidRPr="00CC3DDB" w:rsidRDefault="00860808" w:rsidP="0036444B">
            <w:pPr>
              <w:rPr>
                <w:sz w:val="24"/>
                <w:szCs w:val="24"/>
              </w:rPr>
            </w:pPr>
            <w:r>
              <w:t>Modify closed waters and remove coho salmon annual limit for the Klawock River, as follows:</w:t>
            </w:r>
          </w:p>
        </w:tc>
      </w:tr>
      <w:tr w:rsidR="00536711" w:rsidRPr="00CC3DDB" w14:paraId="6A4745BE" w14:textId="77777777" w:rsidTr="00536711">
        <w:trPr>
          <w:cantSplit/>
          <w:trHeight w:val="298"/>
        </w:trPr>
        <w:tc>
          <w:tcPr>
            <w:tcW w:w="1361" w:type="dxa"/>
            <w:hideMark/>
          </w:tcPr>
          <w:p w14:paraId="183B514C" w14:textId="77777777" w:rsidR="00536711" w:rsidRPr="00CC3DDB" w:rsidRDefault="00536711" w:rsidP="0036444B">
            <w:pPr>
              <w:jc w:val="center"/>
              <w:rPr>
                <w:sz w:val="24"/>
                <w:szCs w:val="24"/>
              </w:rPr>
            </w:pPr>
          </w:p>
        </w:tc>
        <w:tc>
          <w:tcPr>
            <w:tcW w:w="1093" w:type="dxa"/>
            <w:noWrap/>
            <w:hideMark/>
          </w:tcPr>
          <w:p w14:paraId="36AA9206" w14:textId="77777777" w:rsidR="00536711" w:rsidRPr="00CC3DDB" w:rsidRDefault="00536711" w:rsidP="0036444B">
            <w:pPr>
              <w:rPr>
                <w:sz w:val="24"/>
                <w:szCs w:val="24"/>
              </w:rPr>
            </w:pPr>
            <w:r w:rsidRPr="00CC3DDB">
              <w:rPr>
                <w:sz w:val="24"/>
                <w:szCs w:val="24"/>
              </w:rPr>
              <w:t> </w:t>
            </w:r>
          </w:p>
        </w:tc>
        <w:tc>
          <w:tcPr>
            <w:tcW w:w="1093" w:type="dxa"/>
            <w:noWrap/>
            <w:hideMark/>
          </w:tcPr>
          <w:p w14:paraId="48B0B99C" w14:textId="77777777" w:rsidR="00536711" w:rsidRPr="00CC3DDB" w:rsidRDefault="00536711" w:rsidP="0036444B">
            <w:pPr>
              <w:rPr>
                <w:sz w:val="24"/>
                <w:szCs w:val="24"/>
              </w:rPr>
            </w:pPr>
            <w:r w:rsidRPr="00CC3DDB">
              <w:rPr>
                <w:sz w:val="24"/>
                <w:szCs w:val="24"/>
              </w:rPr>
              <w:t> </w:t>
            </w:r>
          </w:p>
        </w:tc>
        <w:tc>
          <w:tcPr>
            <w:tcW w:w="6197" w:type="dxa"/>
            <w:noWrap/>
            <w:hideMark/>
          </w:tcPr>
          <w:p w14:paraId="3ECD6FD0" w14:textId="77777777" w:rsidR="00536711" w:rsidRPr="00CC3DDB" w:rsidRDefault="00536711" w:rsidP="0036444B">
            <w:pPr>
              <w:rPr>
                <w:sz w:val="24"/>
                <w:szCs w:val="24"/>
              </w:rPr>
            </w:pPr>
            <w:r w:rsidRPr="00CC3DDB">
              <w:rPr>
                <w:sz w:val="24"/>
                <w:szCs w:val="24"/>
              </w:rPr>
              <w:t> </w:t>
            </w:r>
          </w:p>
        </w:tc>
      </w:tr>
      <w:tr w:rsidR="00536711" w:rsidRPr="00CC3DDB" w14:paraId="0F1370E9" w14:textId="77777777" w:rsidTr="0036444B">
        <w:trPr>
          <w:cantSplit/>
          <w:trHeight w:val="597"/>
        </w:trPr>
        <w:tc>
          <w:tcPr>
            <w:tcW w:w="1361" w:type="dxa"/>
            <w:hideMark/>
          </w:tcPr>
          <w:p w14:paraId="297901F9" w14:textId="0EE1BC50" w:rsidR="00536711" w:rsidRPr="00CC3DDB" w:rsidRDefault="002A71A2" w:rsidP="0036444B">
            <w:pPr>
              <w:jc w:val="center"/>
              <w:rPr>
                <w:sz w:val="24"/>
                <w:szCs w:val="24"/>
              </w:rPr>
            </w:pPr>
            <w:hyperlink r:id="rId59" w:history="1">
              <w:r w:rsidR="00860808" w:rsidRPr="00860808">
                <w:rPr>
                  <w:rStyle w:val="Hyperlink"/>
                  <w:sz w:val="24"/>
                  <w:szCs w:val="24"/>
                </w:rPr>
                <w:t>130</w:t>
              </w:r>
            </w:hyperlink>
          </w:p>
        </w:tc>
        <w:tc>
          <w:tcPr>
            <w:tcW w:w="8383" w:type="dxa"/>
            <w:gridSpan w:val="3"/>
            <w:noWrap/>
            <w:hideMark/>
          </w:tcPr>
          <w:p w14:paraId="224D6B20" w14:textId="049575CE" w:rsidR="00536711" w:rsidRPr="00CC3DDB" w:rsidRDefault="00860808" w:rsidP="0036444B">
            <w:pPr>
              <w:rPr>
                <w:sz w:val="24"/>
                <w:szCs w:val="24"/>
              </w:rPr>
            </w:pPr>
            <w:r>
              <w:t>Modify fishing times and locations for subsistence salmon fishery in the Klawock River and Lake, as follows:</w:t>
            </w:r>
          </w:p>
        </w:tc>
      </w:tr>
      <w:tr w:rsidR="00536711" w:rsidRPr="00CC3DDB" w14:paraId="1754C498" w14:textId="77777777" w:rsidTr="00536711">
        <w:trPr>
          <w:cantSplit/>
          <w:trHeight w:val="298"/>
        </w:trPr>
        <w:tc>
          <w:tcPr>
            <w:tcW w:w="1361" w:type="dxa"/>
            <w:hideMark/>
          </w:tcPr>
          <w:p w14:paraId="77DF5CA7" w14:textId="77777777" w:rsidR="00536711" w:rsidRPr="00CC3DDB" w:rsidRDefault="00536711" w:rsidP="0036444B">
            <w:pPr>
              <w:jc w:val="center"/>
              <w:rPr>
                <w:sz w:val="24"/>
                <w:szCs w:val="24"/>
              </w:rPr>
            </w:pPr>
          </w:p>
        </w:tc>
        <w:tc>
          <w:tcPr>
            <w:tcW w:w="1093" w:type="dxa"/>
            <w:noWrap/>
            <w:hideMark/>
          </w:tcPr>
          <w:p w14:paraId="4EF273D8" w14:textId="77777777" w:rsidR="00536711" w:rsidRPr="00CC3DDB" w:rsidRDefault="00536711" w:rsidP="0036444B">
            <w:pPr>
              <w:rPr>
                <w:sz w:val="24"/>
                <w:szCs w:val="24"/>
              </w:rPr>
            </w:pPr>
            <w:r w:rsidRPr="00CC3DDB">
              <w:rPr>
                <w:sz w:val="24"/>
                <w:szCs w:val="24"/>
              </w:rPr>
              <w:t> </w:t>
            </w:r>
          </w:p>
        </w:tc>
        <w:tc>
          <w:tcPr>
            <w:tcW w:w="1093" w:type="dxa"/>
            <w:noWrap/>
            <w:hideMark/>
          </w:tcPr>
          <w:p w14:paraId="46530501" w14:textId="77777777" w:rsidR="00536711" w:rsidRPr="00CC3DDB" w:rsidRDefault="00536711" w:rsidP="0036444B">
            <w:pPr>
              <w:rPr>
                <w:sz w:val="24"/>
                <w:szCs w:val="24"/>
              </w:rPr>
            </w:pPr>
            <w:r w:rsidRPr="00CC3DDB">
              <w:rPr>
                <w:sz w:val="24"/>
                <w:szCs w:val="24"/>
              </w:rPr>
              <w:t> </w:t>
            </w:r>
          </w:p>
        </w:tc>
        <w:tc>
          <w:tcPr>
            <w:tcW w:w="6197" w:type="dxa"/>
            <w:noWrap/>
            <w:hideMark/>
          </w:tcPr>
          <w:p w14:paraId="79F3C18A" w14:textId="77777777" w:rsidR="00536711" w:rsidRPr="00CC3DDB" w:rsidRDefault="00536711" w:rsidP="0036444B">
            <w:pPr>
              <w:rPr>
                <w:sz w:val="24"/>
                <w:szCs w:val="24"/>
              </w:rPr>
            </w:pPr>
            <w:r w:rsidRPr="00CC3DDB">
              <w:rPr>
                <w:sz w:val="24"/>
                <w:szCs w:val="24"/>
              </w:rPr>
              <w:t> </w:t>
            </w:r>
          </w:p>
        </w:tc>
      </w:tr>
      <w:tr w:rsidR="00536711" w:rsidRPr="00CC3DDB" w14:paraId="1EDE82E7" w14:textId="77777777" w:rsidTr="0036444B">
        <w:trPr>
          <w:cantSplit/>
          <w:trHeight w:val="597"/>
        </w:trPr>
        <w:tc>
          <w:tcPr>
            <w:tcW w:w="1361" w:type="dxa"/>
            <w:hideMark/>
          </w:tcPr>
          <w:p w14:paraId="5FF2571B" w14:textId="1585A25F" w:rsidR="00536711" w:rsidRPr="00CC3DDB" w:rsidRDefault="002A71A2" w:rsidP="0036444B">
            <w:pPr>
              <w:jc w:val="center"/>
              <w:rPr>
                <w:sz w:val="24"/>
                <w:szCs w:val="24"/>
              </w:rPr>
            </w:pPr>
            <w:hyperlink r:id="rId60" w:history="1">
              <w:r w:rsidR="00860808" w:rsidRPr="00860808">
                <w:rPr>
                  <w:rStyle w:val="Hyperlink"/>
                  <w:sz w:val="24"/>
                  <w:szCs w:val="24"/>
                </w:rPr>
                <w:t>131</w:t>
              </w:r>
            </w:hyperlink>
          </w:p>
        </w:tc>
        <w:tc>
          <w:tcPr>
            <w:tcW w:w="8383" w:type="dxa"/>
            <w:gridSpan w:val="3"/>
            <w:noWrap/>
            <w:hideMark/>
          </w:tcPr>
          <w:p w14:paraId="6F049BEB" w14:textId="305045DA" w:rsidR="00536711" w:rsidRPr="00CC3DDB" w:rsidRDefault="00860808" w:rsidP="0036444B">
            <w:pPr>
              <w:rPr>
                <w:sz w:val="24"/>
                <w:szCs w:val="24"/>
              </w:rPr>
            </w:pPr>
            <w:r>
              <w:t>Modify fishing area and add hand purse seine as legal gear for the Redoubt Bay and Lake subsistence salmon fishery, as follows:</w:t>
            </w:r>
          </w:p>
        </w:tc>
      </w:tr>
      <w:tr w:rsidR="00536711" w:rsidRPr="00CC3DDB" w14:paraId="58CB5F6A" w14:textId="77777777" w:rsidTr="00860808">
        <w:trPr>
          <w:cantSplit/>
          <w:trHeight w:val="530"/>
        </w:trPr>
        <w:tc>
          <w:tcPr>
            <w:tcW w:w="1361" w:type="dxa"/>
            <w:hideMark/>
          </w:tcPr>
          <w:p w14:paraId="5950AD8F" w14:textId="77777777" w:rsidR="00536711" w:rsidRPr="00CC3DDB" w:rsidRDefault="00536711" w:rsidP="0036444B">
            <w:pPr>
              <w:jc w:val="center"/>
              <w:rPr>
                <w:sz w:val="24"/>
                <w:szCs w:val="24"/>
              </w:rPr>
            </w:pPr>
          </w:p>
        </w:tc>
        <w:tc>
          <w:tcPr>
            <w:tcW w:w="1093" w:type="dxa"/>
            <w:noWrap/>
            <w:hideMark/>
          </w:tcPr>
          <w:p w14:paraId="071F3865" w14:textId="77777777" w:rsidR="00536711" w:rsidRPr="00CC3DDB" w:rsidRDefault="00536711" w:rsidP="0036444B">
            <w:pPr>
              <w:rPr>
                <w:sz w:val="24"/>
                <w:szCs w:val="24"/>
              </w:rPr>
            </w:pPr>
            <w:r w:rsidRPr="00CC3DDB">
              <w:rPr>
                <w:sz w:val="24"/>
                <w:szCs w:val="24"/>
              </w:rPr>
              <w:t> </w:t>
            </w:r>
          </w:p>
        </w:tc>
        <w:tc>
          <w:tcPr>
            <w:tcW w:w="1093" w:type="dxa"/>
            <w:noWrap/>
            <w:hideMark/>
          </w:tcPr>
          <w:p w14:paraId="53C32E51" w14:textId="77777777" w:rsidR="00536711" w:rsidRPr="00CC3DDB" w:rsidRDefault="00536711" w:rsidP="0036444B">
            <w:pPr>
              <w:rPr>
                <w:sz w:val="24"/>
                <w:szCs w:val="24"/>
              </w:rPr>
            </w:pPr>
            <w:r w:rsidRPr="00CC3DDB">
              <w:rPr>
                <w:sz w:val="24"/>
                <w:szCs w:val="24"/>
              </w:rPr>
              <w:t> </w:t>
            </w:r>
          </w:p>
        </w:tc>
        <w:tc>
          <w:tcPr>
            <w:tcW w:w="6197" w:type="dxa"/>
            <w:noWrap/>
            <w:hideMark/>
          </w:tcPr>
          <w:p w14:paraId="01D4B90A" w14:textId="77777777" w:rsidR="00536711" w:rsidRPr="00CC3DDB" w:rsidRDefault="00536711" w:rsidP="0036444B">
            <w:pPr>
              <w:rPr>
                <w:sz w:val="24"/>
                <w:szCs w:val="24"/>
              </w:rPr>
            </w:pPr>
            <w:r w:rsidRPr="00CC3DDB">
              <w:rPr>
                <w:sz w:val="24"/>
                <w:szCs w:val="24"/>
              </w:rPr>
              <w:t> </w:t>
            </w:r>
          </w:p>
        </w:tc>
      </w:tr>
      <w:tr w:rsidR="00536711" w:rsidRPr="00CC3DDB" w14:paraId="6456F743" w14:textId="77777777" w:rsidTr="0036444B">
        <w:trPr>
          <w:cantSplit/>
          <w:trHeight w:val="597"/>
        </w:trPr>
        <w:tc>
          <w:tcPr>
            <w:tcW w:w="1361" w:type="dxa"/>
            <w:hideMark/>
          </w:tcPr>
          <w:p w14:paraId="7A62128B" w14:textId="547E922B" w:rsidR="00536711" w:rsidRPr="00CC3DDB" w:rsidRDefault="002A71A2" w:rsidP="0036444B">
            <w:pPr>
              <w:jc w:val="center"/>
              <w:rPr>
                <w:sz w:val="24"/>
                <w:szCs w:val="24"/>
              </w:rPr>
            </w:pPr>
            <w:hyperlink r:id="rId61" w:history="1">
              <w:r w:rsidR="00860808" w:rsidRPr="00860808">
                <w:rPr>
                  <w:rStyle w:val="Hyperlink"/>
                  <w:sz w:val="24"/>
                  <w:szCs w:val="24"/>
                </w:rPr>
                <w:t>132</w:t>
              </w:r>
            </w:hyperlink>
          </w:p>
        </w:tc>
        <w:tc>
          <w:tcPr>
            <w:tcW w:w="8383" w:type="dxa"/>
            <w:gridSpan w:val="3"/>
            <w:noWrap/>
            <w:hideMark/>
          </w:tcPr>
          <w:p w14:paraId="1F6E44ED" w14:textId="365FBEA5" w:rsidR="00536711" w:rsidRPr="00CC3DDB" w:rsidRDefault="00860808" w:rsidP="0036444B">
            <w:pPr>
              <w:rPr>
                <w:sz w:val="24"/>
                <w:szCs w:val="24"/>
              </w:rPr>
            </w:pPr>
            <w:r>
              <w:t>Prohibit the use of spears in Redoubt Bay and Lake subsistence fishery from June 21 to August 1, as follows:</w:t>
            </w:r>
          </w:p>
        </w:tc>
      </w:tr>
      <w:tr w:rsidR="00536711" w:rsidRPr="00CC3DDB" w14:paraId="14552F65" w14:textId="77777777" w:rsidTr="00536711">
        <w:trPr>
          <w:cantSplit/>
          <w:trHeight w:val="298"/>
        </w:trPr>
        <w:tc>
          <w:tcPr>
            <w:tcW w:w="1361" w:type="dxa"/>
            <w:hideMark/>
          </w:tcPr>
          <w:p w14:paraId="7758A3E5" w14:textId="77777777" w:rsidR="00536711" w:rsidRPr="00CC3DDB" w:rsidRDefault="00536711" w:rsidP="0036444B">
            <w:pPr>
              <w:jc w:val="center"/>
              <w:rPr>
                <w:sz w:val="24"/>
                <w:szCs w:val="24"/>
              </w:rPr>
            </w:pPr>
          </w:p>
        </w:tc>
        <w:tc>
          <w:tcPr>
            <w:tcW w:w="1093" w:type="dxa"/>
            <w:noWrap/>
            <w:hideMark/>
          </w:tcPr>
          <w:p w14:paraId="1E94913D" w14:textId="77777777" w:rsidR="00536711" w:rsidRPr="00CC3DDB" w:rsidRDefault="00536711" w:rsidP="0036444B">
            <w:pPr>
              <w:rPr>
                <w:sz w:val="24"/>
                <w:szCs w:val="24"/>
              </w:rPr>
            </w:pPr>
            <w:r w:rsidRPr="00CC3DDB">
              <w:rPr>
                <w:sz w:val="24"/>
                <w:szCs w:val="24"/>
              </w:rPr>
              <w:t> </w:t>
            </w:r>
          </w:p>
        </w:tc>
        <w:tc>
          <w:tcPr>
            <w:tcW w:w="1093" w:type="dxa"/>
            <w:noWrap/>
            <w:hideMark/>
          </w:tcPr>
          <w:p w14:paraId="44948D2E" w14:textId="77777777" w:rsidR="00536711" w:rsidRPr="00CC3DDB" w:rsidRDefault="00536711" w:rsidP="0036444B">
            <w:pPr>
              <w:rPr>
                <w:sz w:val="24"/>
                <w:szCs w:val="24"/>
              </w:rPr>
            </w:pPr>
            <w:r w:rsidRPr="00CC3DDB">
              <w:rPr>
                <w:sz w:val="24"/>
                <w:szCs w:val="24"/>
              </w:rPr>
              <w:t> </w:t>
            </w:r>
          </w:p>
        </w:tc>
        <w:tc>
          <w:tcPr>
            <w:tcW w:w="6197" w:type="dxa"/>
            <w:noWrap/>
            <w:hideMark/>
          </w:tcPr>
          <w:p w14:paraId="11F8E426" w14:textId="77777777" w:rsidR="00536711" w:rsidRPr="00CC3DDB" w:rsidRDefault="00536711" w:rsidP="0036444B">
            <w:pPr>
              <w:rPr>
                <w:sz w:val="24"/>
                <w:szCs w:val="24"/>
              </w:rPr>
            </w:pPr>
            <w:r w:rsidRPr="00CC3DDB">
              <w:rPr>
                <w:sz w:val="24"/>
                <w:szCs w:val="24"/>
              </w:rPr>
              <w:t> </w:t>
            </w:r>
          </w:p>
        </w:tc>
      </w:tr>
      <w:tr w:rsidR="00536711" w:rsidRPr="00CC3DDB" w14:paraId="2604FDC6" w14:textId="77777777" w:rsidTr="0036444B">
        <w:trPr>
          <w:cantSplit/>
          <w:trHeight w:val="597"/>
        </w:trPr>
        <w:tc>
          <w:tcPr>
            <w:tcW w:w="1361" w:type="dxa"/>
            <w:hideMark/>
          </w:tcPr>
          <w:p w14:paraId="007214D7" w14:textId="66494999" w:rsidR="00536711" w:rsidRPr="00CC3DDB" w:rsidRDefault="002A71A2" w:rsidP="0036444B">
            <w:pPr>
              <w:jc w:val="center"/>
              <w:rPr>
                <w:sz w:val="24"/>
                <w:szCs w:val="24"/>
              </w:rPr>
            </w:pPr>
            <w:hyperlink r:id="rId62" w:history="1">
              <w:r w:rsidR="00860808" w:rsidRPr="00860808">
                <w:rPr>
                  <w:rStyle w:val="Hyperlink"/>
                  <w:sz w:val="24"/>
                  <w:szCs w:val="24"/>
                </w:rPr>
                <w:t>133</w:t>
              </w:r>
            </w:hyperlink>
          </w:p>
        </w:tc>
        <w:tc>
          <w:tcPr>
            <w:tcW w:w="8383" w:type="dxa"/>
            <w:gridSpan w:val="3"/>
            <w:noWrap/>
            <w:hideMark/>
          </w:tcPr>
          <w:p w14:paraId="33963F3E" w14:textId="3EA9844D" w:rsidR="00536711" w:rsidRPr="00CC3DDB" w:rsidRDefault="00860808" w:rsidP="0036444B">
            <w:pPr>
              <w:rPr>
                <w:sz w:val="24"/>
                <w:szCs w:val="24"/>
              </w:rPr>
            </w:pPr>
            <w:r>
              <w:t>Allow the use of seine and gillnet gear in the waters of Redoubt Bay that are open to commercial salmon fishing, as follows:</w:t>
            </w:r>
          </w:p>
        </w:tc>
      </w:tr>
      <w:tr w:rsidR="00536711" w:rsidRPr="00CC3DDB" w14:paraId="25F1C142" w14:textId="77777777" w:rsidTr="00536711">
        <w:trPr>
          <w:cantSplit/>
          <w:trHeight w:val="298"/>
        </w:trPr>
        <w:tc>
          <w:tcPr>
            <w:tcW w:w="1361" w:type="dxa"/>
            <w:hideMark/>
          </w:tcPr>
          <w:p w14:paraId="28886884" w14:textId="77777777" w:rsidR="00536711" w:rsidRPr="00CC3DDB" w:rsidRDefault="00536711" w:rsidP="0036444B">
            <w:pPr>
              <w:jc w:val="center"/>
              <w:rPr>
                <w:sz w:val="24"/>
                <w:szCs w:val="24"/>
              </w:rPr>
            </w:pPr>
          </w:p>
        </w:tc>
        <w:tc>
          <w:tcPr>
            <w:tcW w:w="1093" w:type="dxa"/>
            <w:noWrap/>
            <w:hideMark/>
          </w:tcPr>
          <w:p w14:paraId="141E480A" w14:textId="77777777" w:rsidR="00536711" w:rsidRPr="00CC3DDB" w:rsidRDefault="00536711" w:rsidP="0036444B">
            <w:pPr>
              <w:rPr>
                <w:sz w:val="24"/>
                <w:szCs w:val="24"/>
              </w:rPr>
            </w:pPr>
            <w:r w:rsidRPr="00CC3DDB">
              <w:rPr>
                <w:sz w:val="24"/>
                <w:szCs w:val="24"/>
              </w:rPr>
              <w:t> </w:t>
            </w:r>
          </w:p>
        </w:tc>
        <w:tc>
          <w:tcPr>
            <w:tcW w:w="1093" w:type="dxa"/>
            <w:noWrap/>
            <w:hideMark/>
          </w:tcPr>
          <w:p w14:paraId="68BE6CAD" w14:textId="77777777" w:rsidR="00536711" w:rsidRPr="00CC3DDB" w:rsidRDefault="00536711" w:rsidP="0036444B">
            <w:pPr>
              <w:rPr>
                <w:sz w:val="24"/>
                <w:szCs w:val="24"/>
              </w:rPr>
            </w:pPr>
            <w:r w:rsidRPr="00CC3DDB">
              <w:rPr>
                <w:sz w:val="24"/>
                <w:szCs w:val="24"/>
              </w:rPr>
              <w:t> </w:t>
            </w:r>
          </w:p>
        </w:tc>
        <w:tc>
          <w:tcPr>
            <w:tcW w:w="6197" w:type="dxa"/>
            <w:noWrap/>
            <w:hideMark/>
          </w:tcPr>
          <w:p w14:paraId="6C5C2484" w14:textId="77777777" w:rsidR="00536711" w:rsidRPr="00CC3DDB" w:rsidRDefault="00536711" w:rsidP="0036444B">
            <w:pPr>
              <w:rPr>
                <w:sz w:val="24"/>
                <w:szCs w:val="24"/>
              </w:rPr>
            </w:pPr>
            <w:r w:rsidRPr="00CC3DDB">
              <w:rPr>
                <w:sz w:val="24"/>
                <w:szCs w:val="24"/>
              </w:rPr>
              <w:t> </w:t>
            </w:r>
          </w:p>
        </w:tc>
      </w:tr>
      <w:tr w:rsidR="00536711" w:rsidRPr="00CC3DDB" w14:paraId="77CF1DE2" w14:textId="77777777" w:rsidTr="0036444B">
        <w:trPr>
          <w:cantSplit/>
          <w:trHeight w:val="597"/>
        </w:trPr>
        <w:tc>
          <w:tcPr>
            <w:tcW w:w="1361" w:type="dxa"/>
            <w:hideMark/>
          </w:tcPr>
          <w:p w14:paraId="155D7189" w14:textId="03C6E4F8" w:rsidR="00536711" w:rsidRPr="00CC3DDB" w:rsidRDefault="002A71A2" w:rsidP="0036444B">
            <w:pPr>
              <w:jc w:val="center"/>
              <w:rPr>
                <w:sz w:val="24"/>
                <w:szCs w:val="24"/>
              </w:rPr>
            </w:pPr>
            <w:hyperlink r:id="rId63" w:history="1">
              <w:r w:rsidR="00860808" w:rsidRPr="00860808">
                <w:rPr>
                  <w:rStyle w:val="Hyperlink"/>
                  <w:sz w:val="24"/>
                  <w:szCs w:val="24"/>
                </w:rPr>
                <w:t>134</w:t>
              </w:r>
            </w:hyperlink>
          </w:p>
        </w:tc>
        <w:tc>
          <w:tcPr>
            <w:tcW w:w="8383" w:type="dxa"/>
            <w:gridSpan w:val="3"/>
            <w:noWrap/>
            <w:hideMark/>
          </w:tcPr>
          <w:p w14:paraId="3CD94F97" w14:textId="51A44AD5" w:rsidR="00536711" w:rsidRPr="00CC3DDB" w:rsidRDefault="00860808" w:rsidP="0036444B">
            <w:pPr>
              <w:rPr>
                <w:sz w:val="24"/>
                <w:szCs w:val="24"/>
              </w:rPr>
            </w:pPr>
            <w:r>
              <w:t>Prohibit obstructing more than half of the stream, creek, or river when personal use fishing, as follows:</w:t>
            </w:r>
          </w:p>
        </w:tc>
      </w:tr>
      <w:tr w:rsidR="00536711" w:rsidRPr="00CC3DDB" w14:paraId="05B725BE" w14:textId="77777777" w:rsidTr="00536711">
        <w:trPr>
          <w:cantSplit/>
          <w:trHeight w:val="298"/>
        </w:trPr>
        <w:tc>
          <w:tcPr>
            <w:tcW w:w="1361" w:type="dxa"/>
            <w:hideMark/>
          </w:tcPr>
          <w:p w14:paraId="5FBA529F" w14:textId="77777777" w:rsidR="00536711" w:rsidRPr="00CC3DDB" w:rsidRDefault="00536711" w:rsidP="0036444B">
            <w:pPr>
              <w:jc w:val="center"/>
              <w:rPr>
                <w:sz w:val="24"/>
                <w:szCs w:val="24"/>
              </w:rPr>
            </w:pPr>
          </w:p>
        </w:tc>
        <w:tc>
          <w:tcPr>
            <w:tcW w:w="1093" w:type="dxa"/>
            <w:noWrap/>
            <w:hideMark/>
          </w:tcPr>
          <w:p w14:paraId="0A0090C8" w14:textId="77777777" w:rsidR="00536711" w:rsidRPr="00CC3DDB" w:rsidRDefault="00536711" w:rsidP="0036444B">
            <w:pPr>
              <w:rPr>
                <w:sz w:val="24"/>
                <w:szCs w:val="24"/>
              </w:rPr>
            </w:pPr>
            <w:r w:rsidRPr="00CC3DDB">
              <w:rPr>
                <w:sz w:val="24"/>
                <w:szCs w:val="24"/>
              </w:rPr>
              <w:t> </w:t>
            </w:r>
          </w:p>
        </w:tc>
        <w:tc>
          <w:tcPr>
            <w:tcW w:w="1093" w:type="dxa"/>
            <w:noWrap/>
            <w:hideMark/>
          </w:tcPr>
          <w:p w14:paraId="52BEF52A" w14:textId="77777777" w:rsidR="00536711" w:rsidRPr="00CC3DDB" w:rsidRDefault="00536711" w:rsidP="0036444B">
            <w:pPr>
              <w:rPr>
                <w:sz w:val="24"/>
                <w:szCs w:val="24"/>
              </w:rPr>
            </w:pPr>
            <w:r w:rsidRPr="00CC3DDB">
              <w:rPr>
                <w:sz w:val="24"/>
                <w:szCs w:val="24"/>
              </w:rPr>
              <w:t> </w:t>
            </w:r>
          </w:p>
        </w:tc>
        <w:tc>
          <w:tcPr>
            <w:tcW w:w="6197" w:type="dxa"/>
            <w:noWrap/>
            <w:hideMark/>
          </w:tcPr>
          <w:p w14:paraId="02D0220E" w14:textId="77777777" w:rsidR="00536711" w:rsidRPr="00CC3DDB" w:rsidRDefault="00536711" w:rsidP="0036444B">
            <w:pPr>
              <w:rPr>
                <w:sz w:val="24"/>
                <w:szCs w:val="24"/>
              </w:rPr>
            </w:pPr>
            <w:r w:rsidRPr="00CC3DDB">
              <w:rPr>
                <w:sz w:val="24"/>
                <w:szCs w:val="24"/>
              </w:rPr>
              <w:t> </w:t>
            </w:r>
          </w:p>
        </w:tc>
      </w:tr>
      <w:tr w:rsidR="00536711" w:rsidRPr="00CC3DDB" w14:paraId="7D1C9472" w14:textId="77777777" w:rsidTr="0036444B">
        <w:trPr>
          <w:cantSplit/>
          <w:trHeight w:val="597"/>
        </w:trPr>
        <w:tc>
          <w:tcPr>
            <w:tcW w:w="1361" w:type="dxa"/>
            <w:hideMark/>
          </w:tcPr>
          <w:p w14:paraId="6283AE22" w14:textId="29596028" w:rsidR="00536711" w:rsidRPr="00CC3DDB" w:rsidRDefault="002A71A2" w:rsidP="0036444B">
            <w:pPr>
              <w:jc w:val="center"/>
              <w:rPr>
                <w:sz w:val="24"/>
                <w:szCs w:val="24"/>
              </w:rPr>
            </w:pPr>
            <w:hyperlink r:id="rId64" w:history="1">
              <w:r w:rsidR="00860808" w:rsidRPr="00860808">
                <w:rPr>
                  <w:rStyle w:val="Hyperlink"/>
                  <w:sz w:val="24"/>
                  <w:szCs w:val="24"/>
                </w:rPr>
                <w:t>135</w:t>
              </w:r>
            </w:hyperlink>
          </w:p>
        </w:tc>
        <w:tc>
          <w:tcPr>
            <w:tcW w:w="8383" w:type="dxa"/>
            <w:gridSpan w:val="3"/>
            <w:noWrap/>
            <w:hideMark/>
          </w:tcPr>
          <w:p w14:paraId="70BC2677" w14:textId="451A91E2" w:rsidR="00536711" w:rsidRPr="00CC3DDB" w:rsidRDefault="00860808" w:rsidP="0036444B">
            <w:pPr>
              <w:rPr>
                <w:sz w:val="24"/>
                <w:szCs w:val="24"/>
              </w:rPr>
            </w:pPr>
            <w:r>
              <w:t>Allow permits to be issued for the personal use taking of king and coho salmon, as follows:</w:t>
            </w:r>
          </w:p>
        </w:tc>
      </w:tr>
      <w:tr w:rsidR="00536711" w:rsidRPr="00CC3DDB" w14:paraId="775FA90C" w14:textId="77777777" w:rsidTr="00536711">
        <w:trPr>
          <w:cantSplit/>
          <w:trHeight w:val="298"/>
        </w:trPr>
        <w:tc>
          <w:tcPr>
            <w:tcW w:w="1361" w:type="dxa"/>
            <w:hideMark/>
          </w:tcPr>
          <w:p w14:paraId="4C77C4F0" w14:textId="77777777" w:rsidR="00536711" w:rsidRPr="00CC3DDB" w:rsidRDefault="00536711" w:rsidP="0036444B">
            <w:pPr>
              <w:jc w:val="center"/>
              <w:rPr>
                <w:sz w:val="24"/>
                <w:szCs w:val="24"/>
              </w:rPr>
            </w:pPr>
          </w:p>
        </w:tc>
        <w:tc>
          <w:tcPr>
            <w:tcW w:w="1093" w:type="dxa"/>
            <w:noWrap/>
            <w:hideMark/>
          </w:tcPr>
          <w:p w14:paraId="29CAF7D7" w14:textId="77777777" w:rsidR="00536711" w:rsidRPr="00CC3DDB" w:rsidRDefault="00536711" w:rsidP="0036444B">
            <w:pPr>
              <w:rPr>
                <w:sz w:val="24"/>
                <w:szCs w:val="24"/>
              </w:rPr>
            </w:pPr>
            <w:r w:rsidRPr="00CC3DDB">
              <w:rPr>
                <w:sz w:val="24"/>
                <w:szCs w:val="24"/>
              </w:rPr>
              <w:t> </w:t>
            </w:r>
          </w:p>
        </w:tc>
        <w:tc>
          <w:tcPr>
            <w:tcW w:w="1093" w:type="dxa"/>
            <w:noWrap/>
            <w:hideMark/>
          </w:tcPr>
          <w:p w14:paraId="6A92C5F9" w14:textId="77777777" w:rsidR="00536711" w:rsidRPr="00CC3DDB" w:rsidRDefault="00536711" w:rsidP="0036444B">
            <w:pPr>
              <w:rPr>
                <w:sz w:val="24"/>
                <w:szCs w:val="24"/>
              </w:rPr>
            </w:pPr>
            <w:r w:rsidRPr="00CC3DDB">
              <w:rPr>
                <w:sz w:val="24"/>
                <w:szCs w:val="24"/>
              </w:rPr>
              <w:t> </w:t>
            </w:r>
          </w:p>
        </w:tc>
        <w:tc>
          <w:tcPr>
            <w:tcW w:w="6197" w:type="dxa"/>
            <w:noWrap/>
            <w:hideMark/>
          </w:tcPr>
          <w:p w14:paraId="1BC1DD9E" w14:textId="77777777" w:rsidR="00536711" w:rsidRPr="00CC3DDB" w:rsidRDefault="00536711" w:rsidP="0036444B">
            <w:pPr>
              <w:rPr>
                <w:sz w:val="24"/>
                <w:szCs w:val="24"/>
              </w:rPr>
            </w:pPr>
            <w:r w:rsidRPr="00CC3DDB">
              <w:rPr>
                <w:sz w:val="24"/>
                <w:szCs w:val="24"/>
              </w:rPr>
              <w:t> </w:t>
            </w:r>
          </w:p>
        </w:tc>
      </w:tr>
      <w:tr w:rsidR="00536711" w:rsidRPr="00CC3DDB" w14:paraId="64244767" w14:textId="77777777" w:rsidTr="0036444B">
        <w:trPr>
          <w:cantSplit/>
          <w:trHeight w:val="597"/>
        </w:trPr>
        <w:tc>
          <w:tcPr>
            <w:tcW w:w="1361" w:type="dxa"/>
            <w:hideMark/>
          </w:tcPr>
          <w:p w14:paraId="1174C108" w14:textId="4BD70637" w:rsidR="00536711" w:rsidRPr="00CC3DDB" w:rsidRDefault="002A71A2" w:rsidP="0036444B">
            <w:pPr>
              <w:jc w:val="center"/>
              <w:rPr>
                <w:sz w:val="24"/>
                <w:szCs w:val="24"/>
              </w:rPr>
            </w:pPr>
            <w:hyperlink r:id="rId65" w:history="1">
              <w:r w:rsidR="00860808" w:rsidRPr="00860808">
                <w:rPr>
                  <w:rStyle w:val="Hyperlink"/>
                  <w:sz w:val="24"/>
                  <w:szCs w:val="24"/>
                </w:rPr>
                <w:t>136</w:t>
              </w:r>
            </w:hyperlink>
          </w:p>
        </w:tc>
        <w:tc>
          <w:tcPr>
            <w:tcW w:w="8383" w:type="dxa"/>
            <w:gridSpan w:val="3"/>
            <w:noWrap/>
            <w:hideMark/>
          </w:tcPr>
          <w:p w14:paraId="471DFA9E" w14:textId="32893818" w:rsidR="00536711" w:rsidRPr="00CC3DDB" w:rsidRDefault="00860808" w:rsidP="0036444B">
            <w:pPr>
              <w:rPr>
                <w:sz w:val="24"/>
                <w:szCs w:val="24"/>
              </w:rPr>
            </w:pPr>
            <w:r>
              <w:t>Include commercial harvested salmon to fish that may not be possessed on the same day sport or personal use salmon are taken, as follows:</w:t>
            </w:r>
          </w:p>
        </w:tc>
      </w:tr>
      <w:tr w:rsidR="00536711" w:rsidRPr="00CC3DDB" w14:paraId="19EF2ABF" w14:textId="77777777" w:rsidTr="00536711">
        <w:trPr>
          <w:cantSplit/>
          <w:trHeight w:val="298"/>
        </w:trPr>
        <w:tc>
          <w:tcPr>
            <w:tcW w:w="1361" w:type="dxa"/>
            <w:hideMark/>
          </w:tcPr>
          <w:p w14:paraId="5ED4299C" w14:textId="77777777" w:rsidR="00536711" w:rsidRPr="00CC3DDB" w:rsidRDefault="00536711" w:rsidP="0036444B">
            <w:pPr>
              <w:jc w:val="center"/>
              <w:rPr>
                <w:sz w:val="24"/>
                <w:szCs w:val="24"/>
              </w:rPr>
            </w:pPr>
          </w:p>
        </w:tc>
        <w:tc>
          <w:tcPr>
            <w:tcW w:w="1093" w:type="dxa"/>
            <w:noWrap/>
            <w:hideMark/>
          </w:tcPr>
          <w:p w14:paraId="0C4D34CB" w14:textId="77777777" w:rsidR="00536711" w:rsidRPr="00CC3DDB" w:rsidRDefault="00536711" w:rsidP="0036444B">
            <w:pPr>
              <w:rPr>
                <w:sz w:val="24"/>
                <w:szCs w:val="24"/>
              </w:rPr>
            </w:pPr>
            <w:r w:rsidRPr="00CC3DDB">
              <w:rPr>
                <w:sz w:val="24"/>
                <w:szCs w:val="24"/>
              </w:rPr>
              <w:t> </w:t>
            </w:r>
          </w:p>
        </w:tc>
        <w:tc>
          <w:tcPr>
            <w:tcW w:w="1093" w:type="dxa"/>
            <w:noWrap/>
            <w:hideMark/>
          </w:tcPr>
          <w:p w14:paraId="08EF1189" w14:textId="77777777" w:rsidR="00536711" w:rsidRPr="00CC3DDB" w:rsidRDefault="00536711" w:rsidP="0036444B">
            <w:pPr>
              <w:rPr>
                <w:sz w:val="24"/>
                <w:szCs w:val="24"/>
              </w:rPr>
            </w:pPr>
            <w:r w:rsidRPr="00CC3DDB">
              <w:rPr>
                <w:sz w:val="24"/>
                <w:szCs w:val="24"/>
              </w:rPr>
              <w:t> </w:t>
            </w:r>
          </w:p>
        </w:tc>
        <w:tc>
          <w:tcPr>
            <w:tcW w:w="6197" w:type="dxa"/>
            <w:noWrap/>
            <w:hideMark/>
          </w:tcPr>
          <w:p w14:paraId="56807AAD" w14:textId="77777777" w:rsidR="00536711" w:rsidRPr="00CC3DDB" w:rsidRDefault="00536711" w:rsidP="0036444B">
            <w:pPr>
              <w:rPr>
                <w:sz w:val="24"/>
                <w:szCs w:val="24"/>
              </w:rPr>
            </w:pPr>
            <w:r w:rsidRPr="00CC3DDB">
              <w:rPr>
                <w:sz w:val="24"/>
                <w:szCs w:val="24"/>
              </w:rPr>
              <w:t> </w:t>
            </w:r>
          </w:p>
        </w:tc>
      </w:tr>
      <w:tr w:rsidR="00536711" w:rsidRPr="00CC3DDB" w14:paraId="2AE10651" w14:textId="77777777" w:rsidTr="0036444B">
        <w:trPr>
          <w:cantSplit/>
          <w:trHeight w:val="597"/>
        </w:trPr>
        <w:tc>
          <w:tcPr>
            <w:tcW w:w="1361" w:type="dxa"/>
            <w:hideMark/>
          </w:tcPr>
          <w:p w14:paraId="63628EB6" w14:textId="1BC4B33A" w:rsidR="00536711" w:rsidRPr="00CC3DDB" w:rsidRDefault="002A71A2" w:rsidP="0036444B">
            <w:pPr>
              <w:jc w:val="center"/>
              <w:rPr>
                <w:sz w:val="24"/>
                <w:szCs w:val="24"/>
              </w:rPr>
            </w:pPr>
            <w:hyperlink r:id="rId66" w:history="1">
              <w:r w:rsidR="00860808" w:rsidRPr="00860808">
                <w:rPr>
                  <w:rStyle w:val="Hyperlink"/>
                  <w:sz w:val="24"/>
                  <w:szCs w:val="24"/>
                </w:rPr>
                <w:t>137</w:t>
              </w:r>
            </w:hyperlink>
          </w:p>
        </w:tc>
        <w:tc>
          <w:tcPr>
            <w:tcW w:w="8383" w:type="dxa"/>
            <w:gridSpan w:val="3"/>
            <w:noWrap/>
            <w:hideMark/>
          </w:tcPr>
          <w:p w14:paraId="5709B7E7" w14:textId="028FF3E7" w:rsidR="00536711" w:rsidRPr="00CC3DDB" w:rsidRDefault="00860808" w:rsidP="0036444B">
            <w:pPr>
              <w:rPr>
                <w:sz w:val="24"/>
                <w:szCs w:val="24"/>
              </w:rPr>
            </w:pPr>
            <w:r>
              <w:t>Prohibit personal use proxy permits at Sweetheart Creek, as follows:</w:t>
            </w:r>
          </w:p>
        </w:tc>
      </w:tr>
      <w:tr w:rsidR="00536711" w:rsidRPr="00CC3DDB" w14:paraId="54016130" w14:textId="77777777" w:rsidTr="00536711">
        <w:trPr>
          <w:cantSplit/>
          <w:trHeight w:val="298"/>
        </w:trPr>
        <w:tc>
          <w:tcPr>
            <w:tcW w:w="1361" w:type="dxa"/>
            <w:hideMark/>
          </w:tcPr>
          <w:p w14:paraId="15BC0C66" w14:textId="77777777" w:rsidR="00536711" w:rsidRPr="00CC3DDB" w:rsidRDefault="00536711" w:rsidP="0036444B">
            <w:pPr>
              <w:jc w:val="center"/>
              <w:rPr>
                <w:sz w:val="24"/>
                <w:szCs w:val="24"/>
              </w:rPr>
            </w:pPr>
          </w:p>
        </w:tc>
        <w:tc>
          <w:tcPr>
            <w:tcW w:w="1093" w:type="dxa"/>
            <w:noWrap/>
            <w:hideMark/>
          </w:tcPr>
          <w:p w14:paraId="6A3456A8" w14:textId="77777777" w:rsidR="00536711" w:rsidRPr="00CC3DDB" w:rsidRDefault="00536711" w:rsidP="0036444B">
            <w:pPr>
              <w:rPr>
                <w:sz w:val="24"/>
                <w:szCs w:val="24"/>
              </w:rPr>
            </w:pPr>
            <w:r w:rsidRPr="00CC3DDB">
              <w:rPr>
                <w:sz w:val="24"/>
                <w:szCs w:val="24"/>
              </w:rPr>
              <w:t> </w:t>
            </w:r>
          </w:p>
        </w:tc>
        <w:tc>
          <w:tcPr>
            <w:tcW w:w="1093" w:type="dxa"/>
            <w:noWrap/>
            <w:hideMark/>
          </w:tcPr>
          <w:p w14:paraId="74ED4E4F" w14:textId="77777777" w:rsidR="00536711" w:rsidRPr="00CC3DDB" w:rsidRDefault="00536711" w:rsidP="0036444B">
            <w:pPr>
              <w:rPr>
                <w:sz w:val="24"/>
                <w:szCs w:val="24"/>
              </w:rPr>
            </w:pPr>
            <w:r w:rsidRPr="00CC3DDB">
              <w:rPr>
                <w:sz w:val="24"/>
                <w:szCs w:val="24"/>
              </w:rPr>
              <w:t> </w:t>
            </w:r>
          </w:p>
        </w:tc>
        <w:tc>
          <w:tcPr>
            <w:tcW w:w="6197" w:type="dxa"/>
            <w:noWrap/>
            <w:hideMark/>
          </w:tcPr>
          <w:p w14:paraId="4EE22063" w14:textId="77777777" w:rsidR="00536711" w:rsidRPr="00CC3DDB" w:rsidRDefault="00536711" w:rsidP="0036444B">
            <w:pPr>
              <w:rPr>
                <w:sz w:val="24"/>
                <w:szCs w:val="24"/>
              </w:rPr>
            </w:pPr>
            <w:r w:rsidRPr="00CC3DDB">
              <w:rPr>
                <w:sz w:val="24"/>
                <w:szCs w:val="24"/>
              </w:rPr>
              <w:t> </w:t>
            </w:r>
          </w:p>
        </w:tc>
      </w:tr>
      <w:tr w:rsidR="00536711" w:rsidRPr="00CC3DDB" w14:paraId="6F05857B" w14:textId="77777777" w:rsidTr="0036444B">
        <w:trPr>
          <w:cantSplit/>
          <w:trHeight w:val="597"/>
        </w:trPr>
        <w:tc>
          <w:tcPr>
            <w:tcW w:w="1361" w:type="dxa"/>
            <w:hideMark/>
          </w:tcPr>
          <w:p w14:paraId="43494240" w14:textId="3C05D259" w:rsidR="00536711" w:rsidRPr="00CC3DDB" w:rsidRDefault="002A71A2" w:rsidP="0036444B">
            <w:pPr>
              <w:jc w:val="center"/>
              <w:rPr>
                <w:sz w:val="24"/>
                <w:szCs w:val="24"/>
              </w:rPr>
            </w:pPr>
            <w:hyperlink r:id="rId67" w:history="1">
              <w:r w:rsidR="00860808" w:rsidRPr="00860808">
                <w:rPr>
                  <w:rStyle w:val="Hyperlink"/>
                  <w:sz w:val="24"/>
                  <w:szCs w:val="24"/>
                </w:rPr>
                <w:t>138</w:t>
              </w:r>
            </w:hyperlink>
          </w:p>
        </w:tc>
        <w:tc>
          <w:tcPr>
            <w:tcW w:w="8383" w:type="dxa"/>
            <w:gridSpan w:val="3"/>
            <w:noWrap/>
            <w:hideMark/>
          </w:tcPr>
          <w:p w14:paraId="6C7F69AA" w14:textId="5F9D28DA" w:rsidR="00536711" w:rsidRPr="00CC3DDB" w:rsidRDefault="00860808" w:rsidP="0036444B">
            <w:pPr>
              <w:rPr>
                <w:sz w:val="24"/>
                <w:szCs w:val="24"/>
              </w:rPr>
            </w:pPr>
            <w:r>
              <w:t>Create salmon personal use fisheries in marine waters of the Juneau Management Area, as follows:</w:t>
            </w:r>
          </w:p>
        </w:tc>
      </w:tr>
      <w:tr w:rsidR="00536711" w:rsidRPr="00CC3DDB" w14:paraId="299D1235" w14:textId="77777777" w:rsidTr="00536711">
        <w:trPr>
          <w:cantSplit/>
          <w:trHeight w:val="298"/>
        </w:trPr>
        <w:tc>
          <w:tcPr>
            <w:tcW w:w="1361" w:type="dxa"/>
            <w:hideMark/>
          </w:tcPr>
          <w:p w14:paraId="41DEC116" w14:textId="77777777" w:rsidR="00536711" w:rsidRPr="00CC3DDB" w:rsidRDefault="00536711" w:rsidP="0036444B">
            <w:pPr>
              <w:jc w:val="center"/>
              <w:rPr>
                <w:sz w:val="24"/>
                <w:szCs w:val="24"/>
              </w:rPr>
            </w:pPr>
          </w:p>
        </w:tc>
        <w:tc>
          <w:tcPr>
            <w:tcW w:w="1093" w:type="dxa"/>
            <w:noWrap/>
            <w:hideMark/>
          </w:tcPr>
          <w:p w14:paraId="19A23725" w14:textId="77777777" w:rsidR="00536711" w:rsidRPr="00CC3DDB" w:rsidRDefault="00536711" w:rsidP="0036444B">
            <w:pPr>
              <w:rPr>
                <w:sz w:val="24"/>
                <w:szCs w:val="24"/>
              </w:rPr>
            </w:pPr>
            <w:r w:rsidRPr="00CC3DDB">
              <w:rPr>
                <w:sz w:val="24"/>
                <w:szCs w:val="24"/>
              </w:rPr>
              <w:t> </w:t>
            </w:r>
          </w:p>
        </w:tc>
        <w:tc>
          <w:tcPr>
            <w:tcW w:w="1093" w:type="dxa"/>
            <w:noWrap/>
            <w:hideMark/>
          </w:tcPr>
          <w:p w14:paraId="7F2A4B39" w14:textId="77777777" w:rsidR="00536711" w:rsidRPr="00CC3DDB" w:rsidRDefault="00536711" w:rsidP="0036444B">
            <w:pPr>
              <w:rPr>
                <w:sz w:val="24"/>
                <w:szCs w:val="24"/>
              </w:rPr>
            </w:pPr>
            <w:r w:rsidRPr="00CC3DDB">
              <w:rPr>
                <w:sz w:val="24"/>
                <w:szCs w:val="24"/>
              </w:rPr>
              <w:t> </w:t>
            </w:r>
          </w:p>
        </w:tc>
        <w:tc>
          <w:tcPr>
            <w:tcW w:w="6197" w:type="dxa"/>
            <w:noWrap/>
            <w:hideMark/>
          </w:tcPr>
          <w:p w14:paraId="1494C02C" w14:textId="77777777" w:rsidR="00536711" w:rsidRPr="00CC3DDB" w:rsidRDefault="00536711" w:rsidP="0036444B">
            <w:pPr>
              <w:rPr>
                <w:sz w:val="24"/>
                <w:szCs w:val="24"/>
              </w:rPr>
            </w:pPr>
            <w:r w:rsidRPr="00CC3DDB">
              <w:rPr>
                <w:sz w:val="24"/>
                <w:szCs w:val="24"/>
              </w:rPr>
              <w:t> </w:t>
            </w:r>
          </w:p>
        </w:tc>
      </w:tr>
      <w:tr w:rsidR="00536711" w:rsidRPr="00CC3DDB" w14:paraId="5772DB3E" w14:textId="77777777" w:rsidTr="0036444B">
        <w:trPr>
          <w:cantSplit/>
          <w:trHeight w:val="597"/>
        </w:trPr>
        <w:tc>
          <w:tcPr>
            <w:tcW w:w="1361" w:type="dxa"/>
            <w:hideMark/>
          </w:tcPr>
          <w:p w14:paraId="1363E4AF" w14:textId="5FA7C551" w:rsidR="00536711" w:rsidRPr="00CC3DDB" w:rsidRDefault="002A71A2" w:rsidP="0036444B">
            <w:pPr>
              <w:jc w:val="center"/>
              <w:rPr>
                <w:sz w:val="24"/>
                <w:szCs w:val="24"/>
              </w:rPr>
            </w:pPr>
            <w:hyperlink r:id="rId68" w:history="1">
              <w:r w:rsidR="00860808" w:rsidRPr="00860808">
                <w:rPr>
                  <w:rStyle w:val="Hyperlink"/>
                  <w:sz w:val="24"/>
                  <w:szCs w:val="24"/>
                </w:rPr>
                <w:t>139</w:t>
              </w:r>
            </w:hyperlink>
          </w:p>
        </w:tc>
        <w:tc>
          <w:tcPr>
            <w:tcW w:w="8383" w:type="dxa"/>
            <w:gridSpan w:val="3"/>
            <w:noWrap/>
            <w:hideMark/>
          </w:tcPr>
          <w:p w14:paraId="7A48D727" w14:textId="5E1CF04F" w:rsidR="00536711" w:rsidRPr="00CC3DDB" w:rsidRDefault="00860808" w:rsidP="0036444B">
            <w:pPr>
              <w:rPr>
                <w:sz w:val="24"/>
                <w:szCs w:val="24"/>
              </w:rPr>
            </w:pPr>
            <w:r>
              <w:t>Modify where personal use fishing can occur in the Taku River to include all of Section 11-B and remove dates when the fishery can occur, as follows:</w:t>
            </w:r>
          </w:p>
        </w:tc>
      </w:tr>
      <w:tr w:rsidR="00536711" w:rsidRPr="00CC3DDB" w14:paraId="3D13B773" w14:textId="77777777" w:rsidTr="00536711">
        <w:trPr>
          <w:cantSplit/>
          <w:trHeight w:val="298"/>
        </w:trPr>
        <w:tc>
          <w:tcPr>
            <w:tcW w:w="1361" w:type="dxa"/>
            <w:hideMark/>
          </w:tcPr>
          <w:p w14:paraId="6C51BEE6" w14:textId="77777777" w:rsidR="00536711" w:rsidRPr="00CC3DDB" w:rsidRDefault="00536711" w:rsidP="0036444B">
            <w:pPr>
              <w:jc w:val="center"/>
              <w:rPr>
                <w:sz w:val="24"/>
                <w:szCs w:val="24"/>
              </w:rPr>
            </w:pPr>
          </w:p>
        </w:tc>
        <w:tc>
          <w:tcPr>
            <w:tcW w:w="1093" w:type="dxa"/>
            <w:noWrap/>
            <w:hideMark/>
          </w:tcPr>
          <w:p w14:paraId="1715748B" w14:textId="77777777" w:rsidR="00536711" w:rsidRPr="00CC3DDB" w:rsidRDefault="00536711" w:rsidP="0036444B">
            <w:pPr>
              <w:rPr>
                <w:sz w:val="24"/>
                <w:szCs w:val="24"/>
              </w:rPr>
            </w:pPr>
            <w:r w:rsidRPr="00CC3DDB">
              <w:rPr>
                <w:sz w:val="24"/>
                <w:szCs w:val="24"/>
              </w:rPr>
              <w:t> </w:t>
            </w:r>
          </w:p>
        </w:tc>
        <w:tc>
          <w:tcPr>
            <w:tcW w:w="1093" w:type="dxa"/>
            <w:noWrap/>
            <w:hideMark/>
          </w:tcPr>
          <w:p w14:paraId="2D24BD0F" w14:textId="77777777" w:rsidR="00536711" w:rsidRPr="00CC3DDB" w:rsidRDefault="00536711" w:rsidP="0036444B">
            <w:pPr>
              <w:rPr>
                <w:sz w:val="24"/>
                <w:szCs w:val="24"/>
              </w:rPr>
            </w:pPr>
            <w:r w:rsidRPr="00CC3DDB">
              <w:rPr>
                <w:sz w:val="24"/>
                <w:szCs w:val="24"/>
              </w:rPr>
              <w:t> </w:t>
            </w:r>
          </w:p>
        </w:tc>
        <w:tc>
          <w:tcPr>
            <w:tcW w:w="6197" w:type="dxa"/>
            <w:noWrap/>
            <w:hideMark/>
          </w:tcPr>
          <w:p w14:paraId="7575A3A4" w14:textId="77777777" w:rsidR="00536711" w:rsidRPr="00CC3DDB" w:rsidRDefault="00536711" w:rsidP="0036444B">
            <w:pPr>
              <w:rPr>
                <w:sz w:val="24"/>
                <w:szCs w:val="24"/>
              </w:rPr>
            </w:pPr>
            <w:r w:rsidRPr="00CC3DDB">
              <w:rPr>
                <w:sz w:val="24"/>
                <w:szCs w:val="24"/>
              </w:rPr>
              <w:t> </w:t>
            </w:r>
          </w:p>
        </w:tc>
      </w:tr>
      <w:tr w:rsidR="00536711" w:rsidRPr="00CC3DDB" w14:paraId="4646970E" w14:textId="77777777" w:rsidTr="0036444B">
        <w:trPr>
          <w:cantSplit/>
          <w:trHeight w:val="597"/>
        </w:trPr>
        <w:tc>
          <w:tcPr>
            <w:tcW w:w="1361" w:type="dxa"/>
            <w:hideMark/>
          </w:tcPr>
          <w:p w14:paraId="775893FB" w14:textId="63DF192B" w:rsidR="00536711" w:rsidRPr="00CC3DDB" w:rsidRDefault="002A71A2" w:rsidP="0036444B">
            <w:pPr>
              <w:jc w:val="center"/>
              <w:rPr>
                <w:sz w:val="24"/>
                <w:szCs w:val="24"/>
              </w:rPr>
            </w:pPr>
            <w:hyperlink r:id="rId69" w:history="1">
              <w:r w:rsidR="00860808" w:rsidRPr="00860808">
                <w:rPr>
                  <w:rStyle w:val="Hyperlink"/>
                  <w:sz w:val="24"/>
                  <w:szCs w:val="24"/>
                </w:rPr>
                <w:t>140</w:t>
              </w:r>
            </w:hyperlink>
          </w:p>
        </w:tc>
        <w:tc>
          <w:tcPr>
            <w:tcW w:w="8383" w:type="dxa"/>
            <w:gridSpan w:val="3"/>
            <w:noWrap/>
            <w:hideMark/>
          </w:tcPr>
          <w:p w14:paraId="1C320716" w14:textId="2D7954FE" w:rsidR="00536711" w:rsidRPr="00CC3DDB" w:rsidRDefault="00860808" w:rsidP="0036444B">
            <w:pPr>
              <w:rPr>
                <w:sz w:val="24"/>
                <w:szCs w:val="24"/>
              </w:rPr>
            </w:pPr>
            <w:r>
              <w:t>Add section 11-B as a personal use salmon fishing area when the area is closed to the commercial drift gillnet fishery, as follows:</w:t>
            </w:r>
          </w:p>
        </w:tc>
      </w:tr>
      <w:tr w:rsidR="00536711" w:rsidRPr="00CC3DDB" w14:paraId="53062E61" w14:textId="77777777" w:rsidTr="00536711">
        <w:trPr>
          <w:cantSplit/>
          <w:trHeight w:val="298"/>
        </w:trPr>
        <w:tc>
          <w:tcPr>
            <w:tcW w:w="1361" w:type="dxa"/>
            <w:hideMark/>
          </w:tcPr>
          <w:p w14:paraId="1D1DD98B" w14:textId="77777777" w:rsidR="00536711" w:rsidRPr="00CC3DDB" w:rsidRDefault="00536711" w:rsidP="0036444B">
            <w:pPr>
              <w:jc w:val="center"/>
              <w:rPr>
                <w:sz w:val="24"/>
                <w:szCs w:val="24"/>
              </w:rPr>
            </w:pPr>
          </w:p>
        </w:tc>
        <w:tc>
          <w:tcPr>
            <w:tcW w:w="1093" w:type="dxa"/>
            <w:noWrap/>
            <w:hideMark/>
          </w:tcPr>
          <w:p w14:paraId="1D2F5ABA" w14:textId="77777777" w:rsidR="00536711" w:rsidRPr="00CC3DDB" w:rsidRDefault="00536711" w:rsidP="0036444B">
            <w:pPr>
              <w:rPr>
                <w:sz w:val="24"/>
                <w:szCs w:val="24"/>
              </w:rPr>
            </w:pPr>
            <w:r w:rsidRPr="00CC3DDB">
              <w:rPr>
                <w:sz w:val="24"/>
                <w:szCs w:val="24"/>
              </w:rPr>
              <w:t> </w:t>
            </w:r>
          </w:p>
        </w:tc>
        <w:tc>
          <w:tcPr>
            <w:tcW w:w="1093" w:type="dxa"/>
            <w:noWrap/>
            <w:hideMark/>
          </w:tcPr>
          <w:p w14:paraId="3CB85202" w14:textId="77777777" w:rsidR="00536711" w:rsidRPr="00CC3DDB" w:rsidRDefault="00536711" w:rsidP="0036444B">
            <w:pPr>
              <w:rPr>
                <w:sz w:val="24"/>
                <w:szCs w:val="24"/>
              </w:rPr>
            </w:pPr>
            <w:r w:rsidRPr="00CC3DDB">
              <w:rPr>
                <w:sz w:val="24"/>
                <w:szCs w:val="24"/>
              </w:rPr>
              <w:t> </w:t>
            </w:r>
          </w:p>
        </w:tc>
        <w:tc>
          <w:tcPr>
            <w:tcW w:w="6197" w:type="dxa"/>
            <w:noWrap/>
            <w:hideMark/>
          </w:tcPr>
          <w:p w14:paraId="062EF8A9" w14:textId="77777777" w:rsidR="00536711" w:rsidRPr="00CC3DDB" w:rsidRDefault="00536711" w:rsidP="0036444B">
            <w:pPr>
              <w:rPr>
                <w:sz w:val="24"/>
                <w:szCs w:val="24"/>
              </w:rPr>
            </w:pPr>
            <w:r w:rsidRPr="00CC3DDB">
              <w:rPr>
                <w:sz w:val="24"/>
                <w:szCs w:val="24"/>
              </w:rPr>
              <w:t> </w:t>
            </w:r>
          </w:p>
        </w:tc>
      </w:tr>
      <w:tr w:rsidR="00536711" w:rsidRPr="00CC3DDB" w14:paraId="6E2D6123" w14:textId="77777777" w:rsidTr="0036444B">
        <w:trPr>
          <w:cantSplit/>
          <w:trHeight w:val="597"/>
        </w:trPr>
        <w:tc>
          <w:tcPr>
            <w:tcW w:w="1361" w:type="dxa"/>
            <w:hideMark/>
          </w:tcPr>
          <w:p w14:paraId="18BE0C55" w14:textId="53B4DDA4" w:rsidR="00536711" w:rsidRPr="00CC3DDB" w:rsidRDefault="002A71A2" w:rsidP="0036444B">
            <w:pPr>
              <w:jc w:val="center"/>
              <w:rPr>
                <w:sz w:val="24"/>
                <w:szCs w:val="24"/>
              </w:rPr>
            </w:pPr>
            <w:hyperlink r:id="rId70" w:history="1">
              <w:r w:rsidR="00860808" w:rsidRPr="00860808">
                <w:rPr>
                  <w:rStyle w:val="Hyperlink"/>
                  <w:sz w:val="24"/>
                  <w:szCs w:val="24"/>
                </w:rPr>
                <w:t>141</w:t>
              </w:r>
            </w:hyperlink>
          </w:p>
        </w:tc>
        <w:tc>
          <w:tcPr>
            <w:tcW w:w="8383" w:type="dxa"/>
            <w:gridSpan w:val="3"/>
            <w:noWrap/>
            <w:hideMark/>
          </w:tcPr>
          <w:p w14:paraId="4DEBE7ED" w14:textId="024EA094" w:rsidR="00536711" w:rsidRPr="00CC3DDB" w:rsidRDefault="00860808" w:rsidP="0036444B">
            <w:pPr>
              <w:rPr>
                <w:sz w:val="24"/>
                <w:szCs w:val="24"/>
              </w:rPr>
            </w:pPr>
            <w:r>
              <w:t>Add section 11-B as a personal use salmon fishing area when the area is closed to the commercial drift gillnet fishery, as follows:</w:t>
            </w:r>
          </w:p>
        </w:tc>
      </w:tr>
      <w:tr w:rsidR="00536711" w:rsidRPr="00CC3DDB" w14:paraId="7E4B762C" w14:textId="77777777" w:rsidTr="00536711">
        <w:trPr>
          <w:cantSplit/>
          <w:trHeight w:val="298"/>
        </w:trPr>
        <w:tc>
          <w:tcPr>
            <w:tcW w:w="1361" w:type="dxa"/>
            <w:hideMark/>
          </w:tcPr>
          <w:p w14:paraId="5DF46716" w14:textId="77777777" w:rsidR="00536711" w:rsidRPr="00CC3DDB" w:rsidRDefault="00536711" w:rsidP="0036444B">
            <w:pPr>
              <w:jc w:val="center"/>
              <w:rPr>
                <w:sz w:val="24"/>
                <w:szCs w:val="24"/>
              </w:rPr>
            </w:pPr>
          </w:p>
        </w:tc>
        <w:tc>
          <w:tcPr>
            <w:tcW w:w="1093" w:type="dxa"/>
            <w:noWrap/>
            <w:hideMark/>
          </w:tcPr>
          <w:p w14:paraId="04239C13" w14:textId="77777777" w:rsidR="00536711" w:rsidRPr="00CC3DDB" w:rsidRDefault="00536711" w:rsidP="0036444B">
            <w:pPr>
              <w:rPr>
                <w:sz w:val="24"/>
                <w:szCs w:val="24"/>
              </w:rPr>
            </w:pPr>
            <w:r w:rsidRPr="00CC3DDB">
              <w:rPr>
                <w:sz w:val="24"/>
                <w:szCs w:val="24"/>
              </w:rPr>
              <w:t> </w:t>
            </w:r>
          </w:p>
        </w:tc>
        <w:tc>
          <w:tcPr>
            <w:tcW w:w="1093" w:type="dxa"/>
            <w:noWrap/>
            <w:hideMark/>
          </w:tcPr>
          <w:p w14:paraId="652739A6" w14:textId="77777777" w:rsidR="00536711" w:rsidRPr="00CC3DDB" w:rsidRDefault="00536711" w:rsidP="0036444B">
            <w:pPr>
              <w:rPr>
                <w:sz w:val="24"/>
                <w:szCs w:val="24"/>
              </w:rPr>
            </w:pPr>
            <w:r w:rsidRPr="00CC3DDB">
              <w:rPr>
                <w:sz w:val="24"/>
                <w:szCs w:val="24"/>
              </w:rPr>
              <w:t> </w:t>
            </w:r>
          </w:p>
        </w:tc>
        <w:tc>
          <w:tcPr>
            <w:tcW w:w="6197" w:type="dxa"/>
            <w:noWrap/>
            <w:hideMark/>
          </w:tcPr>
          <w:p w14:paraId="2CDB90B7" w14:textId="77777777" w:rsidR="00536711" w:rsidRPr="00CC3DDB" w:rsidRDefault="00536711" w:rsidP="0036444B">
            <w:pPr>
              <w:rPr>
                <w:sz w:val="24"/>
                <w:szCs w:val="24"/>
              </w:rPr>
            </w:pPr>
            <w:r w:rsidRPr="00CC3DDB">
              <w:rPr>
                <w:sz w:val="24"/>
                <w:szCs w:val="24"/>
              </w:rPr>
              <w:t> </w:t>
            </w:r>
          </w:p>
        </w:tc>
      </w:tr>
      <w:tr w:rsidR="00536711" w:rsidRPr="00CC3DDB" w14:paraId="1B82863D" w14:textId="77777777" w:rsidTr="0036444B">
        <w:trPr>
          <w:cantSplit/>
          <w:trHeight w:val="597"/>
        </w:trPr>
        <w:tc>
          <w:tcPr>
            <w:tcW w:w="1361" w:type="dxa"/>
            <w:hideMark/>
          </w:tcPr>
          <w:p w14:paraId="4256AA3D" w14:textId="0337A0D6" w:rsidR="00536711" w:rsidRPr="00CC3DDB" w:rsidRDefault="002A71A2" w:rsidP="0036444B">
            <w:pPr>
              <w:jc w:val="center"/>
              <w:rPr>
                <w:sz w:val="24"/>
                <w:szCs w:val="24"/>
              </w:rPr>
            </w:pPr>
            <w:hyperlink r:id="rId71" w:history="1">
              <w:r w:rsidR="00860808" w:rsidRPr="00860808">
                <w:rPr>
                  <w:rStyle w:val="Hyperlink"/>
                  <w:sz w:val="24"/>
                  <w:szCs w:val="24"/>
                </w:rPr>
                <w:t>142</w:t>
              </w:r>
            </w:hyperlink>
          </w:p>
        </w:tc>
        <w:tc>
          <w:tcPr>
            <w:tcW w:w="8383" w:type="dxa"/>
            <w:gridSpan w:val="3"/>
            <w:noWrap/>
            <w:hideMark/>
          </w:tcPr>
          <w:p w14:paraId="11CDB417" w14:textId="6F1984A2" w:rsidR="00536711" w:rsidRPr="00CC3DDB" w:rsidRDefault="00860808" w:rsidP="0036444B">
            <w:pPr>
              <w:rPr>
                <w:sz w:val="24"/>
                <w:szCs w:val="24"/>
              </w:rPr>
            </w:pPr>
            <w:r>
              <w:t>Establish bag and possession limits and lawful gear for smelt fishing in the Ketchikan area, as follows:</w:t>
            </w:r>
          </w:p>
        </w:tc>
      </w:tr>
      <w:tr w:rsidR="00536711" w:rsidRPr="00CC3DDB" w14:paraId="514DD994" w14:textId="77777777" w:rsidTr="00536711">
        <w:trPr>
          <w:cantSplit/>
          <w:trHeight w:val="298"/>
        </w:trPr>
        <w:tc>
          <w:tcPr>
            <w:tcW w:w="1361" w:type="dxa"/>
            <w:hideMark/>
          </w:tcPr>
          <w:p w14:paraId="79648841" w14:textId="77777777" w:rsidR="00536711" w:rsidRPr="00CC3DDB" w:rsidRDefault="00536711" w:rsidP="0036444B">
            <w:pPr>
              <w:jc w:val="center"/>
              <w:rPr>
                <w:sz w:val="24"/>
                <w:szCs w:val="24"/>
              </w:rPr>
            </w:pPr>
          </w:p>
        </w:tc>
        <w:tc>
          <w:tcPr>
            <w:tcW w:w="1093" w:type="dxa"/>
            <w:noWrap/>
            <w:hideMark/>
          </w:tcPr>
          <w:p w14:paraId="20CC2B5D" w14:textId="77777777" w:rsidR="00536711" w:rsidRPr="00CC3DDB" w:rsidRDefault="00536711" w:rsidP="0036444B">
            <w:pPr>
              <w:rPr>
                <w:sz w:val="24"/>
                <w:szCs w:val="24"/>
              </w:rPr>
            </w:pPr>
            <w:r w:rsidRPr="00CC3DDB">
              <w:rPr>
                <w:sz w:val="24"/>
                <w:szCs w:val="24"/>
              </w:rPr>
              <w:t> </w:t>
            </w:r>
          </w:p>
        </w:tc>
        <w:tc>
          <w:tcPr>
            <w:tcW w:w="1093" w:type="dxa"/>
            <w:noWrap/>
            <w:hideMark/>
          </w:tcPr>
          <w:p w14:paraId="53A84B1A" w14:textId="77777777" w:rsidR="00536711" w:rsidRPr="00CC3DDB" w:rsidRDefault="00536711" w:rsidP="0036444B">
            <w:pPr>
              <w:rPr>
                <w:sz w:val="24"/>
                <w:szCs w:val="24"/>
              </w:rPr>
            </w:pPr>
            <w:r w:rsidRPr="00CC3DDB">
              <w:rPr>
                <w:sz w:val="24"/>
                <w:szCs w:val="24"/>
              </w:rPr>
              <w:t> </w:t>
            </w:r>
          </w:p>
        </w:tc>
        <w:tc>
          <w:tcPr>
            <w:tcW w:w="6197" w:type="dxa"/>
            <w:noWrap/>
            <w:hideMark/>
          </w:tcPr>
          <w:p w14:paraId="7A5606BF" w14:textId="77777777" w:rsidR="00536711" w:rsidRPr="00CC3DDB" w:rsidRDefault="00536711" w:rsidP="0036444B">
            <w:pPr>
              <w:rPr>
                <w:sz w:val="24"/>
                <w:szCs w:val="24"/>
              </w:rPr>
            </w:pPr>
            <w:r w:rsidRPr="00CC3DDB">
              <w:rPr>
                <w:sz w:val="24"/>
                <w:szCs w:val="24"/>
              </w:rPr>
              <w:t> </w:t>
            </w:r>
          </w:p>
        </w:tc>
      </w:tr>
      <w:tr w:rsidR="00536711" w:rsidRPr="00CC3DDB" w14:paraId="1CC3D338" w14:textId="77777777" w:rsidTr="0036444B">
        <w:trPr>
          <w:cantSplit/>
          <w:trHeight w:val="597"/>
        </w:trPr>
        <w:tc>
          <w:tcPr>
            <w:tcW w:w="1361" w:type="dxa"/>
            <w:hideMark/>
          </w:tcPr>
          <w:p w14:paraId="5F6181CF" w14:textId="3605CB97" w:rsidR="00536711" w:rsidRPr="00CC3DDB" w:rsidRDefault="002A71A2" w:rsidP="0036444B">
            <w:pPr>
              <w:jc w:val="center"/>
              <w:rPr>
                <w:sz w:val="24"/>
                <w:szCs w:val="24"/>
              </w:rPr>
            </w:pPr>
            <w:hyperlink r:id="rId72" w:history="1">
              <w:r w:rsidR="00860808" w:rsidRPr="00860808">
                <w:rPr>
                  <w:rStyle w:val="Hyperlink"/>
                  <w:sz w:val="24"/>
                  <w:szCs w:val="24"/>
                </w:rPr>
                <w:t>143</w:t>
              </w:r>
            </w:hyperlink>
          </w:p>
        </w:tc>
        <w:tc>
          <w:tcPr>
            <w:tcW w:w="8383" w:type="dxa"/>
            <w:gridSpan w:val="3"/>
            <w:noWrap/>
            <w:hideMark/>
          </w:tcPr>
          <w:p w14:paraId="3ABDC1E2" w14:textId="344F3B8F" w:rsidR="00536711" w:rsidRPr="00CC3DDB" w:rsidRDefault="00860808" w:rsidP="0036444B">
            <w:pPr>
              <w:rPr>
                <w:sz w:val="24"/>
                <w:szCs w:val="24"/>
              </w:rPr>
            </w:pPr>
            <w:r>
              <w:t>Require inseason reporting of nonresident sport fish harvest, as follows:</w:t>
            </w:r>
          </w:p>
        </w:tc>
      </w:tr>
      <w:tr w:rsidR="00536711" w:rsidRPr="00CC3DDB" w14:paraId="3AA71145" w14:textId="77777777" w:rsidTr="00536711">
        <w:trPr>
          <w:cantSplit/>
          <w:trHeight w:val="298"/>
        </w:trPr>
        <w:tc>
          <w:tcPr>
            <w:tcW w:w="1361" w:type="dxa"/>
            <w:hideMark/>
          </w:tcPr>
          <w:p w14:paraId="1F8AD633" w14:textId="77777777" w:rsidR="00536711" w:rsidRPr="00CC3DDB" w:rsidRDefault="00536711" w:rsidP="0036444B">
            <w:pPr>
              <w:jc w:val="center"/>
              <w:rPr>
                <w:sz w:val="24"/>
                <w:szCs w:val="24"/>
              </w:rPr>
            </w:pPr>
          </w:p>
        </w:tc>
        <w:tc>
          <w:tcPr>
            <w:tcW w:w="1093" w:type="dxa"/>
            <w:noWrap/>
            <w:hideMark/>
          </w:tcPr>
          <w:p w14:paraId="2C48279D" w14:textId="77777777" w:rsidR="00536711" w:rsidRPr="00CC3DDB" w:rsidRDefault="00536711" w:rsidP="0036444B">
            <w:pPr>
              <w:rPr>
                <w:sz w:val="24"/>
                <w:szCs w:val="24"/>
              </w:rPr>
            </w:pPr>
            <w:r w:rsidRPr="00CC3DDB">
              <w:rPr>
                <w:sz w:val="24"/>
                <w:szCs w:val="24"/>
              </w:rPr>
              <w:t> </w:t>
            </w:r>
          </w:p>
        </w:tc>
        <w:tc>
          <w:tcPr>
            <w:tcW w:w="1093" w:type="dxa"/>
            <w:noWrap/>
            <w:hideMark/>
          </w:tcPr>
          <w:p w14:paraId="672477A4" w14:textId="77777777" w:rsidR="00536711" w:rsidRPr="00CC3DDB" w:rsidRDefault="00536711" w:rsidP="0036444B">
            <w:pPr>
              <w:rPr>
                <w:sz w:val="24"/>
                <w:szCs w:val="24"/>
              </w:rPr>
            </w:pPr>
            <w:r w:rsidRPr="00CC3DDB">
              <w:rPr>
                <w:sz w:val="24"/>
                <w:szCs w:val="24"/>
              </w:rPr>
              <w:t> </w:t>
            </w:r>
          </w:p>
        </w:tc>
        <w:tc>
          <w:tcPr>
            <w:tcW w:w="6197" w:type="dxa"/>
            <w:noWrap/>
            <w:hideMark/>
          </w:tcPr>
          <w:p w14:paraId="7D0EC4F6" w14:textId="77777777" w:rsidR="00536711" w:rsidRPr="00CC3DDB" w:rsidRDefault="00536711" w:rsidP="0036444B">
            <w:pPr>
              <w:rPr>
                <w:sz w:val="24"/>
                <w:szCs w:val="24"/>
              </w:rPr>
            </w:pPr>
            <w:r w:rsidRPr="00CC3DDB">
              <w:rPr>
                <w:sz w:val="24"/>
                <w:szCs w:val="24"/>
              </w:rPr>
              <w:t> </w:t>
            </w:r>
          </w:p>
        </w:tc>
      </w:tr>
      <w:tr w:rsidR="00536711" w:rsidRPr="00CC3DDB" w14:paraId="4ED457B2" w14:textId="77777777" w:rsidTr="0036444B">
        <w:trPr>
          <w:cantSplit/>
          <w:trHeight w:val="597"/>
        </w:trPr>
        <w:tc>
          <w:tcPr>
            <w:tcW w:w="1361" w:type="dxa"/>
            <w:hideMark/>
          </w:tcPr>
          <w:p w14:paraId="77D15AD0" w14:textId="59FCF1A4" w:rsidR="00536711" w:rsidRPr="00CC3DDB" w:rsidRDefault="002A71A2" w:rsidP="0036444B">
            <w:pPr>
              <w:jc w:val="center"/>
              <w:rPr>
                <w:sz w:val="24"/>
                <w:szCs w:val="24"/>
              </w:rPr>
            </w:pPr>
            <w:hyperlink r:id="rId73" w:history="1">
              <w:r w:rsidR="00860808" w:rsidRPr="00860808">
                <w:rPr>
                  <w:rStyle w:val="Hyperlink"/>
                  <w:sz w:val="24"/>
                  <w:szCs w:val="24"/>
                </w:rPr>
                <w:t>144</w:t>
              </w:r>
            </w:hyperlink>
          </w:p>
        </w:tc>
        <w:tc>
          <w:tcPr>
            <w:tcW w:w="8383" w:type="dxa"/>
            <w:gridSpan w:val="3"/>
            <w:noWrap/>
            <w:hideMark/>
          </w:tcPr>
          <w:p w14:paraId="3595CC88" w14:textId="50B720E1" w:rsidR="00536711" w:rsidRPr="00CC3DDB" w:rsidRDefault="00860808" w:rsidP="0036444B">
            <w:pPr>
              <w:rPr>
                <w:sz w:val="24"/>
                <w:szCs w:val="24"/>
              </w:rPr>
            </w:pPr>
            <w:r>
              <w:t>Establish a logbook program for rental vessels used in Southeast Alaska sport fisheries, as follows:</w:t>
            </w:r>
          </w:p>
        </w:tc>
      </w:tr>
      <w:tr w:rsidR="00536711" w:rsidRPr="00CC3DDB" w14:paraId="463A8FC4" w14:textId="77777777" w:rsidTr="00536711">
        <w:trPr>
          <w:cantSplit/>
          <w:trHeight w:val="298"/>
        </w:trPr>
        <w:tc>
          <w:tcPr>
            <w:tcW w:w="1361" w:type="dxa"/>
            <w:hideMark/>
          </w:tcPr>
          <w:p w14:paraId="43351CC8" w14:textId="77777777" w:rsidR="00536711" w:rsidRPr="00CC3DDB" w:rsidRDefault="00536711" w:rsidP="0036444B">
            <w:pPr>
              <w:jc w:val="center"/>
              <w:rPr>
                <w:sz w:val="24"/>
                <w:szCs w:val="24"/>
              </w:rPr>
            </w:pPr>
          </w:p>
        </w:tc>
        <w:tc>
          <w:tcPr>
            <w:tcW w:w="1093" w:type="dxa"/>
            <w:noWrap/>
            <w:hideMark/>
          </w:tcPr>
          <w:p w14:paraId="679E0BAE" w14:textId="77777777" w:rsidR="00536711" w:rsidRPr="00CC3DDB" w:rsidRDefault="00536711" w:rsidP="0036444B">
            <w:pPr>
              <w:rPr>
                <w:sz w:val="24"/>
                <w:szCs w:val="24"/>
              </w:rPr>
            </w:pPr>
            <w:r w:rsidRPr="00CC3DDB">
              <w:rPr>
                <w:sz w:val="24"/>
                <w:szCs w:val="24"/>
              </w:rPr>
              <w:t> </w:t>
            </w:r>
          </w:p>
        </w:tc>
        <w:tc>
          <w:tcPr>
            <w:tcW w:w="1093" w:type="dxa"/>
            <w:noWrap/>
            <w:hideMark/>
          </w:tcPr>
          <w:p w14:paraId="3533090C" w14:textId="77777777" w:rsidR="00536711" w:rsidRPr="00CC3DDB" w:rsidRDefault="00536711" w:rsidP="0036444B">
            <w:pPr>
              <w:rPr>
                <w:sz w:val="24"/>
                <w:szCs w:val="24"/>
              </w:rPr>
            </w:pPr>
            <w:r w:rsidRPr="00CC3DDB">
              <w:rPr>
                <w:sz w:val="24"/>
                <w:szCs w:val="24"/>
              </w:rPr>
              <w:t> </w:t>
            </w:r>
          </w:p>
        </w:tc>
        <w:tc>
          <w:tcPr>
            <w:tcW w:w="6197" w:type="dxa"/>
            <w:noWrap/>
            <w:hideMark/>
          </w:tcPr>
          <w:p w14:paraId="01EEEE59" w14:textId="77777777" w:rsidR="00536711" w:rsidRPr="00CC3DDB" w:rsidRDefault="00536711" w:rsidP="0036444B">
            <w:pPr>
              <w:rPr>
                <w:sz w:val="24"/>
                <w:szCs w:val="24"/>
              </w:rPr>
            </w:pPr>
            <w:r w:rsidRPr="00CC3DDB">
              <w:rPr>
                <w:sz w:val="24"/>
                <w:szCs w:val="24"/>
              </w:rPr>
              <w:t> </w:t>
            </w:r>
          </w:p>
        </w:tc>
      </w:tr>
      <w:tr w:rsidR="00536711" w:rsidRPr="00CC3DDB" w14:paraId="0B271DBA" w14:textId="77777777" w:rsidTr="0036444B">
        <w:trPr>
          <w:cantSplit/>
          <w:trHeight w:val="597"/>
        </w:trPr>
        <w:tc>
          <w:tcPr>
            <w:tcW w:w="1361" w:type="dxa"/>
            <w:hideMark/>
          </w:tcPr>
          <w:p w14:paraId="5125EB1D" w14:textId="17829967" w:rsidR="00536711" w:rsidRPr="00CC3DDB" w:rsidRDefault="002A71A2" w:rsidP="0036444B">
            <w:pPr>
              <w:jc w:val="center"/>
              <w:rPr>
                <w:sz w:val="24"/>
                <w:szCs w:val="24"/>
              </w:rPr>
            </w:pPr>
            <w:hyperlink r:id="rId74" w:history="1">
              <w:r w:rsidR="00860808" w:rsidRPr="00860808">
                <w:rPr>
                  <w:rStyle w:val="Hyperlink"/>
                  <w:sz w:val="24"/>
                  <w:szCs w:val="24"/>
                </w:rPr>
                <w:t>145</w:t>
              </w:r>
            </w:hyperlink>
          </w:p>
        </w:tc>
        <w:tc>
          <w:tcPr>
            <w:tcW w:w="8383" w:type="dxa"/>
            <w:gridSpan w:val="3"/>
            <w:noWrap/>
            <w:hideMark/>
          </w:tcPr>
          <w:p w14:paraId="36B9A621" w14:textId="5D791FD4" w:rsidR="00536711" w:rsidRPr="00CC3DDB" w:rsidRDefault="003E07A7" w:rsidP="0036444B">
            <w:pPr>
              <w:rPr>
                <w:sz w:val="24"/>
                <w:szCs w:val="24"/>
              </w:rPr>
            </w:pPr>
            <w:r>
              <w:t>Establish nonresident bag, possession, and annual limits for coho and sockeye salmon in the fresh and salt waters of the Southeast Alaska Area, as follows:</w:t>
            </w:r>
          </w:p>
        </w:tc>
      </w:tr>
      <w:tr w:rsidR="00536711" w:rsidRPr="00CC3DDB" w14:paraId="6CAA8F4B" w14:textId="77777777" w:rsidTr="00536711">
        <w:trPr>
          <w:cantSplit/>
          <w:trHeight w:val="298"/>
        </w:trPr>
        <w:tc>
          <w:tcPr>
            <w:tcW w:w="1361" w:type="dxa"/>
            <w:hideMark/>
          </w:tcPr>
          <w:p w14:paraId="76AC24F6" w14:textId="77777777" w:rsidR="00536711" w:rsidRPr="00CC3DDB" w:rsidRDefault="00536711" w:rsidP="0036444B">
            <w:pPr>
              <w:jc w:val="center"/>
              <w:rPr>
                <w:sz w:val="24"/>
                <w:szCs w:val="24"/>
              </w:rPr>
            </w:pPr>
          </w:p>
        </w:tc>
        <w:tc>
          <w:tcPr>
            <w:tcW w:w="1093" w:type="dxa"/>
            <w:noWrap/>
            <w:hideMark/>
          </w:tcPr>
          <w:p w14:paraId="4512DAA4" w14:textId="77777777" w:rsidR="00536711" w:rsidRPr="00CC3DDB" w:rsidRDefault="00536711" w:rsidP="0036444B">
            <w:pPr>
              <w:rPr>
                <w:sz w:val="24"/>
                <w:szCs w:val="24"/>
              </w:rPr>
            </w:pPr>
            <w:r w:rsidRPr="00CC3DDB">
              <w:rPr>
                <w:sz w:val="24"/>
                <w:szCs w:val="24"/>
              </w:rPr>
              <w:t> </w:t>
            </w:r>
          </w:p>
        </w:tc>
        <w:tc>
          <w:tcPr>
            <w:tcW w:w="1093" w:type="dxa"/>
            <w:noWrap/>
            <w:hideMark/>
          </w:tcPr>
          <w:p w14:paraId="7F5AA75B" w14:textId="77777777" w:rsidR="00536711" w:rsidRPr="00CC3DDB" w:rsidRDefault="00536711" w:rsidP="0036444B">
            <w:pPr>
              <w:rPr>
                <w:sz w:val="24"/>
                <w:szCs w:val="24"/>
              </w:rPr>
            </w:pPr>
            <w:r w:rsidRPr="00CC3DDB">
              <w:rPr>
                <w:sz w:val="24"/>
                <w:szCs w:val="24"/>
              </w:rPr>
              <w:t> </w:t>
            </w:r>
          </w:p>
        </w:tc>
        <w:tc>
          <w:tcPr>
            <w:tcW w:w="6197" w:type="dxa"/>
            <w:noWrap/>
            <w:hideMark/>
          </w:tcPr>
          <w:p w14:paraId="53D34FD5" w14:textId="77777777" w:rsidR="00536711" w:rsidRPr="00CC3DDB" w:rsidRDefault="00536711" w:rsidP="0036444B">
            <w:pPr>
              <w:rPr>
                <w:sz w:val="24"/>
                <w:szCs w:val="24"/>
              </w:rPr>
            </w:pPr>
            <w:r w:rsidRPr="00CC3DDB">
              <w:rPr>
                <w:sz w:val="24"/>
                <w:szCs w:val="24"/>
              </w:rPr>
              <w:t> </w:t>
            </w:r>
          </w:p>
        </w:tc>
      </w:tr>
      <w:tr w:rsidR="00536711" w:rsidRPr="00CC3DDB" w14:paraId="26EEEE00" w14:textId="77777777" w:rsidTr="0036444B">
        <w:trPr>
          <w:cantSplit/>
          <w:trHeight w:val="597"/>
        </w:trPr>
        <w:tc>
          <w:tcPr>
            <w:tcW w:w="1361" w:type="dxa"/>
            <w:hideMark/>
          </w:tcPr>
          <w:p w14:paraId="78EDAF50" w14:textId="00A56021" w:rsidR="00536711" w:rsidRPr="00CC3DDB" w:rsidRDefault="002A71A2" w:rsidP="0036444B">
            <w:pPr>
              <w:jc w:val="center"/>
              <w:rPr>
                <w:sz w:val="24"/>
                <w:szCs w:val="24"/>
              </w:rPr>
            </w:pPr>
            <w:hyperlink r:id="rId75" w:history="1">
              <w:r w:rsidR="003E07A7" w:rsidRPr="003E07A7">
                <w:rPr>
                  <w:rStyle w:val="Hyperlink"/>
                  <w:sz w:val="24"/>
                  <w:szCs w:val="24"/>
                </w:rPr>
                <w:t>146</w:t>
              </w:r>
            </w:hyperlink>
          </w:p>
        </w:tc>
        <w:tc>
          <w:tcPr>
            <w:tcW w:w="8383" w:type="dxa"/>
            <w:gridSpan w:val="3"/>
            <w:noWrap/>
            <w:hideMark/>
          </w:tcPr>
          <w:p w14:paraId="516B92E3" w14:textId="151BE098" w:rsidR="00536711" w:rsidRPr="00CC3DDB" w:rsidRDefault="003E07A7" w:rsidP="0036444B">
            <w:pPr>
              <w:rPr>
                <w:sz w:val="24"/>
                <w:szCs w:val="24"/>
              </w:rPr>
            </w:pPr>
            <w:r>
              <w:t>Establish nonresident bag and possession limits for coho, sockeye, chum, and pink salmon in salt waters of the Southeast Alaska Area, as follows:</w:t>
            </w:r>
          </w:p>
        </w:tc>
      </w:tr>
      <w:tr w:rsidR="00536711" w:rsidRPr="00CC3DDB" w14:paraId="0C822A1C" w14:textId="77777777" w:rsidTr="00536711">
        <w:trPr>
          <w:cantSplit/>
          <w:trHeight w:val="298"/>
        </w:trPr>
        <w:tc>
          <w:tcPr>
            <w:tcW w:w="1361" w:type="dxa"/>
            <w:hideMark/>
          </w:tcPr>
          <w:p w14:paraId="372D402E" w14:textId="77777777" w:rsidR="00536711" w:rsidRPr="00CC3DDB" w:rsidRDefault="00536711" w:rsidP="0036444B">
            <w:pPr>
              <w:jc w:val="center"/>
              <w:rPr>
                <w:sz w:val="24"/>
                <w:szCs w:val="24"/>
              </w:rPr>
            </w:pPr>
          </w:p>
        </w:tc>
        <w:tc>
          <w:tcPr>
            <w:tcW w:w="1093" w:type="dxa"/>
            <w:noWrap/>
            <w:hideMark/>
          </w:tcPr>
          <w:p w14:paraId="5E03F7CE" w14:textId="77777777" w:rsidR="00536711" w:rsidRPr="00CC3DDB" w:rsidRDefault="00536711" w:rsidP="0036444B">
            <w:pPr>
              <w:rPr>
                <w:sz w:val="24"/>
                <w:szCs w:val="24"/>
              </w:rPr>
            </w:pPr>
            <w:r w:rsidRPr="00CC3DDB">
              <w:rPr>
                <w:sz w:val="24"/>
                <w:szCs w:val="24"/>
              </w:rPr>
              <w:t> </w:t>
            </w:r>
          </w:p>
        </w:tc>
        <w:tc>
          <w:tcPr>
            <w:tcW w:w="1093" w:type="dxa"/>
            <w:noWrap/>
            <w:hideMark/>
          </w:tcPr>
          <w:p w14:paraId="59468488" w14:textId="77777777" w:rsidR="00536711" w:rsidRPr="00CC3DDB" w:rsidRDefault="00536711" w:rsidP="0036444B">
            <w:pPr>
              <w:rPr>
                <w:sz w:val="24"/>
                <w:szCs w:val="24"/>
              </w:rPr>
            </w:pPr>
            <w:r w:rsidRPr="00CC3DDB">
              <w:rPr>
                <w:sz w:val="24"/>
                <w:szCs w:val="24"/>
              </w:rPr>
              <w:t> </w:t>
            </w:r>
          </w:p>
        </w:tc>
        <w:tc>
          <w:tcPr>
            <w:tcW w:w="6197" w:type="dxa"/>
            <w:noWrap/>
            <w:hideMark/>
          </w:tcPr>
          <w:p w14:paraId="0157486D" w14:textId="77777777" w:rsidR="00536711" w:rsidRPr="00CC3DDB" w:rsidRDefault="00536711" w:rsidP="0036444B">
            <w:pPr>
              <w:rPr>
                <w:sz w:val="24"/>
                <w:szCs w:val="24"/>
              </w:rPr>
            </w:pPr>
            <w:r w:rsidRPr="00CC3DDB">
              <w:rPr>
                <w:sz w:val="24"/>
                <w:szCs w:val="24"/>
              </w:rPr>
              <w:t> </w:t>
            </w:r>
          </w:p>
        </w:tc>
      </w:tr>
      <w:tr w:rsidR="00536711" w:rsidRPr="00CC3DDB" w14:paraId="6308B50B" w14:textId="77777777" w:rsidTr="0036444B">
        <w:trPr>
          <w:cantSplit/>
          <w:trHeight w:val="597"/>
        </w:trPr>
        <w:tc>
          <w:tcPr>
            <w:tcW w:w="1361" w:type="dxa"/>
            <w:hideMark/>
          </w:tcPr>
          <w:p w14:paraId="32E0AF76" w14:textId="7C0F8070" w:rsidR="00536711" w:rsidRPr="00CC3DDB" w:rsidRDefault="002A71A2" w:rsidP="0036444B">
            <w:pPr>
              <w:jc w:val="center"/>
              <w:rPr>
                <w:sz w:val="24"/>
                <w:szCs w:val="24"/>
              </w:rPr>
            </w:pPr>
            <w:hyperlink r:id="rId76" w:history="1">
              <w:r w:rsidR="003E07A7" w:rsidRPr="003E07A7">
                <w:rPr>
                  <w:rStyle w:val="Hyperlink"/>
                  <w:sz w:val="24"/>
                  <w:szCs w:val="24"/>
                </w:rPr>
                <w:t>147</w:t>
              </w:r>
            </w:hyperlink>
          </w:p>
        </w:tc>
        <w:tc>
          <w:tcPr>
            <w:tcW w:w="8383" w:type="dxa"/>
            <w:gridSpan w:val="3"/>
            <w:noWrap/>
            <w:hideMark/>
          </w:tcPr>
          <w:p w14:paraId="70B8224C" w14:textId="2D30D527" w:rsidR="00536711" w:rsidRPr="00CC3DDB" w:rsidRDefault="003E07A7" w:rsidP="0036444B">
            <w:pPr>
              <w:rPr>
                <w:sz w:val="24"/>
                <w:szCs w:val="24"/>
              </w:rPr>
            </w:pPr>
            <w:r>
              <w:t>Establish nonresident bag and possession limits for coho salmon in the fresh waters east of the longitude of Cape Fairweather, as follows:</w:t>
            </w:r>
          </w:p>
        </w:tc>
      </w:tr>
      <w:tr w:rsidR="00536711" w:rsidRPr="00CC3DDB" w14:paraId="41BD8940" w14:textId="77777777" w:rsidTr="00536711">
        <w:trPr>
          <w:cantSplit/>
          <w:trHeight w:val="298"/>
        </w:trPr>
        <w:tc>
          <w:tcPr>
            <w:tcW w:w="1361" w:type="dxa"/>
            <w:hideMark/>
          </w:tcPr>
          <w:p w14:paraId="60165584" w14:textId="77777777" w:rsidR="00536711" w:rsidRPr="00CC3DDB" w:rsidRDefault="00536711" w:rsidP="0036444B">
            <w:pPr>
              <w:jc w:val="center"/>
              <w:rPr>
                <w:sz w:val="24"/>
                <w:szCs w:val="24"/>
              </w:rPr>
            </w:pPr>
          </w:p>
        </w:tc>
        <w:tc>
          <w:tcPr>
            <w:tcW w:w="1093" w:type="dxa"/>
            <w:noWrap/>
            <w:hideMark/>
          </w:tcPr>
          <w:p w14:paraId="53DB7FB8" w14:textId="77777777" w:rsidR="00536711" w:rsidRPr="00CC3DDB" w:rsidRDefault="00536711" w:rsidP="0036444B">
            <w:pPr>
              <w:rPr>
                <w:sz w:val="24"/>
                <w:szCs w:val="24"/>
              </w:rPr>
            </w:pPr>
            <w:r w:rsidRPr="00CC3DDB">
              <w:rPr>
                <w:sz w:val="24"/>
                <w:szCs w:val="24"/>
              </w:rPr>
              <w:t> </w:t>
            </w:r>
          </w:p>
        </w:tc>
        <w:tc>
          <w:tcPr>
            <w:tcW w:w="1093" w:type="dxa"/>
            <w:noWrap/>
            <w:hideMark/>
          </w:tcPr>
          <w:p w14:paraId="26BF9CB9" w14:textId="77777777" w:rsidR="00536711" w:rsidRPr="00CC3DDB" w:rsidRDefault="00536711" w:rsidP="0036444B">
            <w:pPr>
              <w:rPr>
                <w:sz w:val="24"/>
                <w:szCs w:val="24"/>
              </w:rPr>
            </w:pPr>
            <w:r w:rsidRPr="00CC3DDB">
              <w:rPr>
                <w:sz w:val="24"/>
                <w:szCs w:val="24"/>
              </w:rPr>
              <w:t> </w:t>
            </w:r>
          </w:p>
        </w:tc>
        <w:tc>
          <w:tcPr>
            <w:tcW w:w="6197" w:type="dxa"/>
            <w:noWrap/>
            <w:hideMark/>
          </w:tcPr>
          <w:p w14:paraId="1FEC27BF" w14:textId="77777777" w:rsidR="00536711" w:rsidRPr="00CC3DDB" w:rsidRDefault="00536711" w:rsidP="0036444B">
            <w:pPr>
              <w:rPr>
                <w:sz w:val="24"/>
                <w:szCs w:val="24"/>
              </w:rPr>
            </w:pPr>
            <w:r w:rsidRPr="00CC3DDB">
              <w:rPr>
                <w:sz w:val="24"/>
                <w:szCs w:val="24"/>
              </w:rPr>
              <w:t> </w:t>
            </w:r>
          </w:p>
        </w:tc>
      </w:tr>
      <w:tr w:rsidR="00536711" w:rsidRPr="00CC3DDB" w14:paraId="5B4BDB36" w14:textId="77777777" w:rsidTr="0036444B">
        <w:trPr>
          <w:cantSplit/>
          <w:trHeight w:val="597"/>
        </w:trPr>
        <w:tc>
          <w:tcPr>
            <w:tcW w:w="1361" w:type="dxa"/>
            <w:hideMark/>
          </w:tcPr>
          <w:p w14:paraId="0C3A67C7" w14:textId="1635E8B4" w:rsidR="00536711" w:rsidRPr="00CC3DDB" w:rsidRDefault="002A71A2" w:rsidP="0036444B">
            <w:pPr>
              <w:jc w:val="center"/>
              <w:rPr>
                <w:sz w:val="24"/>
                <w:szCs w:val="24"/>
              </w:rPr>
            </w:pPr>
            <w:hyperlink r:id="rId77" w:history="1">
              <w:r w:rsidR="003E07A7" w:rsidRPr="003E07A7">
                <w:rPr>
                  <w:rStyle w:val="Hyperlink"/>
                  <w:sz w:val="24"/>
                  <w:szCs w:val="24"/>
                </w:rPr>
                <w:t>148</w:t>
              </w:r>
            </w:hyperlink>
          </w:p>
        </w:tc>
        <w:tc>
          <w:tcPr>
            <w:tcW w:w="8383" w:type="dxa"/>
            <w:gridSpan w:val="3"/>
            <w:noWrap/>
            <w:hideMark/>
          </w:tcPr>
          <w:p w14:paraId="37ABF7BD" w14:textId="6A6A2ED8" w:rsidR="00536711" w:rsidRPr="00CC3DDB" w:rsidRDefault="003E07A7" w:rsidP="0036444B">
            <w:pPr>
              <w:rPr>
                <w:sz w:val="24"/>
                <w:szCs w:val="24"/>
              </w:rPr>
            </w:pPr>
            <w:r>
              <w:t>Establish nonresident bag and possession limits for sockeye, chum, and pink salmon in fresh waters of the Southeast Alaska Area, as follows:</w:t>
            </w:r>
          </w:p>
        </w:tc>
      </w:tr>
      <w:tr w:rsidR="00536711" w:rsidRPr="00CC3DDB" w14:paraId="182069DA" w14:textId="77777777" w:rsidTr="00536711">
        <w:trPr>
          <w:cantSplit/>
          <w:trHeight w:val="298"/>
        </w:trPr>
        <w:tc>
          <w:tcPr>
            <w:tcW w:w="1361" w:type="dxa"/>
            <w:hideMark/>
          </w:tcPr>
          <w:p w14:paraId="08258063" w14:textId="77777777" w:rsidR="00536711" w:rsidRPr="00CC3DDB" w:rsidRDefault="00536711" w:rsidP="0036444B">
            <w:pPr>
              <w:jc w:val="center"/>
              <w:rPr>
                <w:sz w:val="24"/>
                <w:szCs w:val="24"/>
              </w:rPr>
            </w:pPr>
          </w:p>
        </w:tc>
        <w:tc>
          <w:tcPr>
            <w:tcW w:w="1093" w:type="dxa"/>
            <w:noWrap/>
            <w:hideMark/>
          </w:tcPr>
          <w:p w14:paraId="21BAFA4F" w14:textId="77777777" w:rsidR="00536711" w:rsidRPr="00CC3DDB" w:rsidRDefault="00536711" w:rsidP="0036444B">
            <w:pPr>
              <w:rPr>
                <w:sz w:val="24"/>
                <w:szCs w:val="24"/>
              </w:rPr>
            </w:pPr>
            <w:r w:rsidRPr="00CC3DDB">
              <w:rPr>
                <w:sz w:val="24"/>
                <w:szCs w:val="24"/>
              </w:rPr>
              <w:t> </w:t>
            </w:r>
          </w:p>
        </w:tc>
        <w:tc>
          <w:tcPr>
            <w:tcW w:w="1093" w:type="dxa"/>
            <w:noWrap/>
            <w:hideMark/>
          </w:tcPr>
          <w:p w14:paraId="1D215FD9" w14:textId="77777777" w:rsidR="00536711" w:rsidRPr="00CC3DDB" w:rsidRDefault="00536711" w:rsidP="0036444B">
            <w:pPr>
              <w:rPr>
                <w:sz w:val="24"/>
                <w:szCs w:val="24"/>
              </w:rPr>
            </w:pPr>
            <w:r w:rsidRPr="00CC3DDB">
              <w:rPr>
                <w:sz w:val="24"/>
                <w:szCs w:val="24"/>
              </w:rPr>
              <w:t> </w:t>
            </w:r>
          </w:p>
        </w:tc>
        <w:tc>
          <w:tcPr>
            <w:tcW w:w="6197" w:type="dxa"/>
            <w:noWrap/>
            <w:hideMark/>
          </w:tcPr>
          <w:p w14:paraId="2466D5AF" w14:textId="77777777" w:rsidR="00536711" w:rsidRPr="00CC3DDB" w:rsidRDefault="00536711" w:rsidP="0036444B">
            <w:pPr>
              <w:rPr>
                <w:sz w:val="24"/>
                <w:szCs w:val="24"/>
              </w:rPr>
            </w:pPr>
            <w:r w:rsidRPr="00CC3DDB">
              <w:rPr>
                <w:sz w:val="24"/>
                <w:szCs w:val="24"/>
              </w:rPr>
              <w:t> </w:t>
            </w:r>
          </w:p>
        </w:tc>
      </w:tr>
      <w:tr w:rsidR="00536711" w:rsidRPr="00CC3DDB" w14:paraId="6D536048" w14:textId="77777777" w:rsidTr="0036444B">
        <w:trPr>
          <w:cantSplit/>
          <w:trHeight w:val="597"/>
        </w:trPr>
        <w:tc>
          <w:tcPr>
            <w:tcW w:w="1361" w:type="dxa"/>
            <w:hideMark/>
          </w:tcPr>
          <w:p w14:paraId="6D8FE384" w14:textId="26AB6EE8" w:rsidR="00536711" w:rsidRPr="00CC3DDB" w:rsidRDefault="002A71A2" w:rsidP="0036444B">
            <w:pPr>
              <w:jc w:val="center"/>
              <w:rPr>
                <w:sz w:val="24"/>
                <w:szCs w:val="24"/>
              </w:rPr>
            </w:pPr>
            <w:hyperlink r:id="rId78" w:history="1">
              <w:r w:rsidR="003E07A7" w:rsidRPr="003E07A7">
                <w:rPr>
                  <w:rStyle w:val="Hyperlink"/>
                  <w:sz w:val="24"/>
                  <w:szCs w:val="24"/>
                </w:rPr>
                <w:t>149</w:t>
              </w:r>
            </w:hyperlink>
          </w:p>
        </w:tc>
        <w:tc>
          <w:tcPr>
            <w:tcW w:w="8383" w:type="dxa"/>
            <w:gridSpan w:val="3"/>
            <w:noWrap/>
            <w:hideMark/>
          </w:tcPr>
          <w:p w14:paraId="44182515" w14:textId="5AE380E2" w:rsidR="00536711" w:rsidRPr="00CC3DDB" w:rsidRDefault="003E07A7" w:rsidP="0036444B">
            <w:pPr>
              <w:rPr>
                <w:sz w:val="24"/>
                <w:szCs w:val="24"/>
              </w:rPr>
            </w:pPr>
            <w:r>
              <w:t>Reduce saltwater coho salmon bag and possession limit in Puget Cove to two fish, as follows:</w:t>
            </w:r>
          </w:p>
        </w:tc>
      </w:tr>
      <w:tr w:rsidR="00536711" w:rsidRPr="00CC3DDB" w14:paraId="34192075" w14:textId="77777777" w:rsidTr="00536711">
        <w:trPr>
          <w:cantSplit/>
          <w:trHeight w:val="298"/>
        </w:trPr>
        <w:tc>
          <w:tcPr>
            <w:tcW w:w="1361" w:type="dxa"/>
            <w:hideMark/>
          </w:tcPr>
          <w:p w14:paraId="32A19933" w14:textId="77777777" w:rsidR="00536711" w:rsidRPr="00CC3DDB" w:rsidRDefault="00536711" w:rsidP="0036444B">
            <w:pPr>
              <w:jc w:val="center"/>
              <w:rPr>
                <w:sz w:val="24"/>
                <w:szCs w:val="24"/>
              </w:rPr>
            </w:pPr>
          </w:p>
        </w:tc>
        <w:tc>
          <w:tcPr>
            <w:tcW w:w="1093" w:type="dxa"/>
            <w:noWrap/>
            <w:hideMark/>
          </w:tcPr>
          <w:p w14:paraId="7C7F1ADB" w14:textId="77777777" w:rsidR="00536711" w:rsidRPr="00CC3DDB" w:rsidRDefault="00536711" w:rsidP="0036444B">
            <w:pPr>
              <w:rPr>
                <w:sz w:val="24"/>
                <w:szCs w:val="24"/>
              </w:rPr>
            </w:pPr>
            <w:r w:rsidRPr="00CC3DDB">
              <w:rPr>
                <w:sz w:val="24"/>
                <w:szCs w:val="24"/>
              </w:rPr>
              <w:t> </w:t>
            </w:r>
          </w:p>
        </w:tc>
        <w:tc>
          <w:tcPr>
            <w:tcW w:w="1093" w:type="dxa"/>
            <w:noWrap/>
            <w:hideMark/>
          </w:tcPr>
          <w:p w14:paraId="333641E4" w14:textId="77777777" w:rsidR="00536711" w:rsidRPr="00CC3DDB" w:rsidRDefault="00536711" w:rsidP="0036444B">
            <w:pPr>
              <w:rPr>
                <w:sz w:val="24"/>
                <w:szCs w:val="24"/>
              </w:rPr>
            </w:pPr>
            <w:r w:rsidRPr="00CC3DDB">
              <w:rPr>
                <w:sz w:val="24"/>
                <w:szCs w:val="24"/>
              </w:rPr>
              <w:t> </w:t>
            </w:r>
          </w:p>
        </w:tc>
        <w:tc>
          <w:tcPr>
            <w:tcW w:w="6197" w:type="dxa"/>
            <w:noWrap/>
            <w:hideMark/>
          </w:tcPr>
          <w:p w14:paraId="438A84E5" w14:textId="77777777" w:rsidR="00536711" w:rsidRPr="00CC3DDB" w:rsidRDefault="00536711" w:rsidP="0036444B">
            <w:pPr>
              <w:rPr>
                <w:sz w:val="24"/>
                <w:szCs w:val="24"/>
              </w:rPr>
            </w:pPr>
            <w:r w:rsidRPr="00CC3DDB">
              <w:rPr>
                <w:sz w:val="24"/>
                <w:szCs w:val="24"/>
              </w:rPr>
              <w:t> </w:t>
            </w:r>
          </w:p>
        </w:tc>
      </w:tr>
      <w:tr w:rsidR="00536711" w:rsidRPr="00CC3DDB" w14:paraId="6742D83D" w14:textId="77777777" w:rsidTr="0036444B">
        <w:trPr>
          <w:cantSplit/>
          <w:trHeight w:val="597"/>
        </w:trPr>
        <w:tc>
          <w:tcPr>
            <w:tcW w:w="1361" w:type="dxa"/>
            <w:hideMark/>
          </w:tcPr>
          <w:p w14:paraId="47A8AE14" w14:textId="511ECC0F" w:rsidR="00536711" w:rsidRPr="00CC3DDB" w:rsidRDefault="002A71A2" w:rsidP="0036444B">
            <w:pPr>
              <w:jc w:val="center"/>
              <w:rPr>
                <w:sz w:val="24"/>
                <w:szCs w:val="24"/>
              </w:rPr>
            </w:pPr>
            <w:hyperlink r:id="rId79" w:history="1">
              <w:r w:rsidR="003E07A7" w:rsidRPr="003E07A7">
                <w:rPr>
                  <w:rStyle w:val="Hyperlink"/>
                  <w:sz w:val="24"/>
                  <w:szCs w:val="24"/>
                </w:rPr>
                <w:t>150</w:t>
              </w:r>
            </w:hyperlink>
          </w:p>
        </w:tc>
        <w:tc>
          <w:tcPr>
            <w:tcW w:w="8383" w:type="dxa"/>
            <w:gridSpan w:val="3"/>
            <w:noWrap/>
            <w:hideMark/>
          </w:tcPr>
          <w:p w14:paraId="2D2B0A9C" w14:textId="2FD6069F" w:rsidR="00536711" w:rsidRPr="00CC3DDB" w:rsidRDefault="003E07A7" w:rsidP="0036444B">
            <w:pPr>
              <w:rPr>
                <w:sz w:val="24"/>
                <w:szCs w:val="24"/>
              </w:rPr>
            </w:pPr>
            <w:r>
              <w:t>Repeal rainbow trout size limits in Crystal, Glacier, and Moraine lakes, as follows:</w:t>
            </w:r>
          </w:p>
        </w:tc>
      </w:tr>
      <w:tr w:rsidR="00536711" w:rsidRPr="00CC3DDB" w14:paraId="1577689E" w14:textId="77777777" w:rsidTr="00536711">
        <w:trPr>
          <w:cantSplit/>
          <w:trHeight w:val="298"/>
        </w:trPr>
        <w:tc>
          <w:tcPr>
            <w:tcW w:w="1361" w:type="dxa"/>
            <w:hideMark/>
          </w:tcPr>
          <w:p w14:paraId="0A6E86A3" w14:textId="77777777" w:rsidR="00536711" w:rsidRPr="00CC3DDB" w:rsidRDefault="00536711" w:rsidP="0036444B">
            <w:pPr>
              <w:jc w:val="center"/>
              <w:rPr>
                <w:sz w:val="24"/>
                <w:szCs w:val="24"/>
              </w:rPr>
            </w:pPr>
          </w:p>
        </w:tc>
        <w:tc>
          <w:tcPr>
            <w:tcW w:w="1093" w:type="dxa"/>
            <w:noWrap/>
            <w:hideMark/>
          </w:tcPr>
          <w:p w14:paraId="4D2FD2F6" w14:textId="77777777" w:rsidR="00536711" w:rsidRPr="00CC3DDB" w:rsidRDefault="00536711" w:rsidP="0036444B">
            <w:pPr>
              <w:rPr>
                <w:sz w:val="24"/>
                <w:szCs w:val="24"/>
              </w:rPr>
            </w:pPr>
            <w:r w:rsidRPr="00CC3DDB">
              <w:rPr>
                <w:sz w:val="24"/>
                <w:szCs w:val="24"/>
              </w:rPr>
              <w:t> </w:t>
            </w:r>
          </w:p>
        </w:tc>
        <w:tc>
          <w:tcPr>
            <w:tcW w:w="1093" w:type="dxa"/>
            <w:noWrap/>
            <w:hideMark/>
          </w:tcPr>
          <w:p w14:paraId="3EBD069A" w14:textId="77777777" w:rsidR="00536711" w:rsidRPr="00CC3DDB" w:rsidRDefault="00536711" w:rsidP="0036444B">
            <w:pPr>
              <w:rPr>
                <w:sz w:val="24"/>
                <w:szCs w:val="24"/>
              </w:rPr>
            </w:pPr>
            <w:r w:rsidRPr="00CC3DDB">
              <w:rPr>
                <w:sz w:val="24"/>
                <w:szCs w:val="24"/>
              </w:rPr>
              <w:t> </w:t>
            </w:r>
          </w:p>
        </w:tc>
        <w:tc>
          <w:tcPr>
            <w:tcW w:w="6197" w:type="dxa"/>
            <w:noWrap/>
            <w:hideMark/>
          </w:tcPr>
          <w:p w14:paraId="74B3169D" w14:textId="77777777" w:rsidR="00536711" w:rsidRPr="00CC3DDB" w:rsidRDefault="00536711" w:rsidP="0036444B">
            <w:pPr>
              <w:rPr>
                <w:sz w:val="24"/>
                <w:szCs w:val="24"/>
              </w:rPr>
            </w:pPr>
            <w:r w:rsidRPr="00CC3DDB">
              <w:rPr>
                <w:sz w:val="24"/>
                <w:szCs w:val="24"/>
              </w:rPr>
              <w:t> </w:t>
            </w:r>
          </w:p>
        </w:tc>
      </w:tr>
      <w:tr w:rsidR="003E07A7" w:rsidRPr="00CC3DDB" w14:paraId="3A1BC974" w14:textId="77777777" w:rsidTr="0036444B">
        <w:trPr>
          <w:cantSplit/>
          <w:trHeight w:val="597"/>
        </w:trPr>
        <w:tc>
          <w:tcPr>
            <w:tcW w:w="1361" w:type="dxa"/>
            <w:hideMark/>
          </w:tcPr>
          <w:p w14:paraId="3E7DD543" w14:textId="6731FEA8" w:rsidR="003E07A7" w:rsidRPr="00CC3DDB" w:rsidRDefault="002A71A2" w:rsidP="0036444B">
            <w:pPr>
              <w:jc w:val="center"/>
              <w:rPr>
                <w:sz w:val="24"/>
                <w:szCs w:val="24"/>
              </w:rPr>
            </w:pPr>
            <w:hyperlink r:id="rId80" w:history="1">
              <w:r w:rsidR="003E07A7">
                <w:rPr>
                  <w:rStyle w:val="Hyperlink"/>
                  <w:sz w:val="24"/>
                  <w:szCs w:val="24"/>
                </w:rPr>
                <w:t>151</w:t>
              </w:r>
            </w:hyperlink>
          </w:p>
        </w:tc>
        <w:tc>
          <w:tcPr>
            <w:tcW w:w="8383" w:type="dxa"/>
            <w:gridSpan w:val="3"/>
            <w:noWrap/>
            <w:hideMark/>
          </w:tcPr>
          <w:p w14:paraId="7C6B43FA" w14:textId="1EC6E883" w:rsidR="003E07A7" w:rsidRPr="00CC3DDB" w:rsidRDefault="003E07A7" w:rsidP="0036444B">
            <w:pPr>
              <w:rPr>
                <w:sz w:val="24"/>
                <w:szCs w:val="24"/>
              </w:rPr>
            </w:pPr>
            <w:r>
              <w:t>Prohibit guided sport fishing on the Salmon River near Gustavus, as follows:</w:t>
            </w:r>
          </w:p>
        </w:tc>
      </w:tr>
      <w:tr w:rsidR="003E07A7" w:rsidRPr="00CC3DDB" w14:paraId="6F5DD600" w14:textId="77777777" w:rsidTr="0036444B">
        <w:trPr>
          <w:cantSplit/>
          <w:trHeight w:val="298"/>
        </w:trPr>
        <w:tc>
          <w:tcPr>
            <w:tcW w:w="1361" w:type="dxa"/>
            <w:hideMark/>
          </w:tcPr>
          <w:p w14:paraId="570C35E4" w14:textId="77777777" w:rsidR="003E07A7" w:rsidRPr="00CC3DDB" w:rsidRDefault="003E07A7" w:rsidP="0036444B">
            <w:pPr>
              <w:jc w:val="center"/>
              <w:rPr>
                <w:sz w:val="24"/>
                <w:szCs w:val="24"/>
              </w:rPr>
            </w:pPr>
          </w:p>
        </w:tc>
        <w:tc>
          <w:tcPr>
            <w:tcW w:w="1093" w:type="dxa"/>
            <w:noWrap/>
            <w:hideMark/>
          </w:tcPr>
          <w:p w14:paraId="0A7C4200" w14:textId="77777777" w:rsidR="003E07A7" w:rsidRPr="00CC3DDB" w:rsidRDefault="003E07A7" w:rsidP="0036444B">
            <w:pPr>
              <w:rPr>
                <w:sz w:val="24"/>
                <w:szCs w:val="24"/>
              </w:rPr>
            </w:pPr>
            <w:r w:rsidRPr="00CC3DDB">
              <w:rPr>
                <w:sz w:val="24"/>
                <w:szCs w:val="24"/>
              </w:rPr>
              <w:t> </w:t>
            </w:r>
          </w:p>
        </w:tc>
        <w:tc>
          <w:tcPr>
            <w:tcW w:w="1093" w:type="dxa"/>
            <w:noWrap/>
            <w:hideMark/>
          </w:tcPr>
          <w:p w14:paraId="5BFCA921" w14:textId="77777777" w:rsidR="003E07A7" w:rsidRPr="00CC3DDB" w:rsidRDefault="003E07A7" w:rsidP="0036444B">
            <w:pPr>
              <w:rPr>
                <w:sz w:val="24"/>
                <w:szCs w:val="24"/>
              </w:rPr>
            </w:pPr>
            <w:r w:rsidRPr="00CC3DDB">
              <w:rPr>
                <w:sz w:val="24"/>
                <w:szCs w:val="24"/>
              </w:rPr>
              <w:t> </w:t>
            </w:r>
          </w:p>
        </w:tc>
        <w:tc>
          <w:tcPr>
            <w:tcW w:w="6197" w:type="dxa"/>
            <w:noWrap/>
            <w:hideMark/>
          </w:tcPr>
          <w:p w14:paraId="06F13A7F" w14:textId="77777777" w:rsidR="003E07A7" w:rsidRPr="00CC3DDB" w:rsidRDefault="003E07A7" w:rsidP="0036444B">
            <w:pPr>
              <w:rPr>
                <w:sz w:val="24"/>
                <w:szCs w:val="24"/>
              </w:rPr>
            </w:pPr>
            <w:r w:rsidRPr="00CC3DDB">
              <w:rPr>
                <w:sz w:val="24"/>
                <w:szCs w:val="24"/>
              </w:rPr>
              <w:t> </w:t>
            </w:r>
          </w:p>
        </w:tc>
      </w:tr>
      <w:tr w:rsidR="003E07A7" w:rsidRPr="00CC3DDB" w14:paraId="1174BE32" w14:textId="77777777" w:rsidTr="0036444B">
        <w:trPr>
          <w:cantSplit/>
          <w:trHeight w:val="597"/>
        </w:trPr>
        <w:tc>
          <w:tcPr>
            <w:tcW w:w="1361" w:type="dxa"/>
            <w:hideMark/>
          </w:tcPr>
          <w:p w14:paraId="7DE7C338" w14:textId="5A1814FC" w:rsidR="003E07A7" w:rsidRPr="00CC3DDB" w:rsidRDefault="002A71A2" w:rsidP="0036444B">
            <w:pPr>
              <w:jc w:val="center"/>
              <w:rPr>
                <w:sz w:val="24"/>
                <w:szCs w:val="24"/>
              </w:rPr>
            </w:pPr>
            <w:hyperlink r:id="rId81" w:history="1">
              <w:r w:rsidR="003E07A7" w:rsidRPr="003E07A7">
                <w:rPr>
                  <w:rStyle w:val="Hyperlink"/>
                  <w:sz w:val="24"/>
                  <w:szCs w:val="24"/>
                </w:rPr>
                <w:t>152</w:t>
              </w:r>
            </w:hyperlink>
          </w:p>
        </w:tc>
        <w:tc>
          <w:tcPr>
            <w:tcW w:w="8383" w:type="dxa"/>
            <w:gridSpan w:val="3"/>
            <w:noWrap/>
            <w:hideMark/>
          </w:tcPr>
          <w:p w14:paraId="3F393A0C" w14:textId="43E5BEEF" w:rsidR="003E07A7" w:rsidRPr="00CC3DDB" w:rsidRDefault="003E07A7" w:rsidP="0036444B">
            <w:pPr>
              <w:rPr>
                <w:sz w:val="24"/>
                <w:szCs w:val="24"/>
              </w:rPr>
            </w:pPr>
            <w:r>
              <w:t>Close sport fishing in a section of 108 Creek, as follows:</w:t>
            </w:r>
          </w:p>
        </w:tc>
      </w:tr>
      <w:tr w:rsidR="003E07A7" w:rsidRPr="00CC3DDB" w14:paraId="034ED8BD" w14:textId="77777777" w:rsidTr="0036444B">
        <w:trPr>
          <w:cantSplit/>
          <w:trHeight w:val="298"/>
        </w:trPr>
        <w:tc>
          <w:tcPr>
            <w:tcW w:w="1361" w:type="dxa"/>
            <w:hideMark/>
          </w:tcPr>
          <w:p w14:paraId="46B143DA" w14:textId="77777777" w:rsidR="003E07A7" w:rsidRPr="00CC3DDB" w:rsidRDefault="003E07A7" w:rsidP="0036444B">
            <w:pPr>
              <w:jc w:val="center"/>
              <w:rPr>
                <w:sz w:val="24"/>
                <w:szCs w:val="24"/>
              </w:rPr>
            </w:pPr>
          </w:p>
        </w:tc>
        <w:tc>
          <w:tcPr>
            <w:tcW w:w="1093" w:type="dxa"/>
            <w:noWrap/>
            <w:hideMark/>
          </w:tcPr>
          <w:p w14:paraId="1984EB2C" w14:textId="77777777" w:rsidR="003E07A7" w:rsidRPr="00CC3DDB" w:rsidRDefault="003E07A7" w:rsidP="0036444B">
            <w:pPr>
              <w:rPr>
                <w:sz w:val="24"/>
                <w:szCs w:val="24"/>
              </w:rPr>
            </w:pPr>
            <w:r w:rsidRPr="00CC3DDB">
              <w:rPr>
                <w:sz w:val="24"/>
                <w:szCs w:val="24"/>
              </w:rPr>
              <w:t> </w:t>
            </w:r>
          </w:p>
        </w:tc>
        <w:tc>
          <w:tcPr>
            <w:tcW w:w="1093" w:type="dxa"/>
            <w:noWrap/>
            <w:hideMark/>
          </w:tcPr>
          <w:p w14:paraId="1B3EBCD2" w14:textId="77777777" w:rsidR="003E07A7" w:rsidRPr="00CC3DDB" w:rsidRDefault="003E07A7" w:rsidP="0036444B">
            <w:pPr>
              <w:rPr>
                <w:sz w:val="24"/>
                <w:szCs w:val="24"/>
              </w:rPr>
            </w:pPr>
            <w:r w:rsidRPr="00CC3DDB">
              <w:rPr>
                <w:sz w:val="24"/>
                <w:szCs w:val="24"/>
              </w:rPr>
              <w:t> </w:t>
            </w:r>
          </w:p>
        </w:tc>
        <w:tc>
          <w:tcPr>
            <w:tcW w:w="6197" w:type="dxa"/>
            <w:noWrap/>
            <w:hideMark/>
          </w:tcPr>
          <w:p w14:paraId="50DE82DA" w14:textId="77777777" w:rsidR="003E07A7" w:rsidRPr="00CC3DDB" w:rsidRDefault="003E07A7" w:rsidP="0036444B">
            <w:pPr>
              <w:rPr>
                <w:sz w:val="24"/>
                <w:szCs w:val="24"/>
              </w:rPr>
            </w:pPr>
            <w:r w:rsidRPr="00CC3DDB">
              <w:rPr>
                <w:sz w:val="24"/>
                <w:szCs w:val="24"/>
              </w:rPr>
              <w:t> </w:t>
            </w:r>
          </w:p>
        </w:tc>
      </w:tr>
      <w:tr w:rsidR="003E07A7" w:rsidRPr="00CC3DDB" w14:paraId="37A08B53" w14:textId="77777777" w:rsidTr="0036444B">
        <w:trPr>
          <w:cantSplit/>
          <w:trHeight w:val="597"/>
        </w:trPr>
        <w:tc>
          <w:tcPr>
            <w:tcW w:w="1361" w:type="dxa"/>
            <w:hideMark/>
          </w:tcPr>
          <w:p w14:paraId="02DD8196" w14:textId="5E607C6D" w:rsidR="003E07A7" w:rsidRPr="00CC3DDB" w:rsidRDefault="002A71A2" w:rsidP="003E07A7">
            <w:pPr>
              <w:jc w:val="center"/>
              <w:rPr>
                <w:sz w:val="24"/>
                <w:szCs w:val="24"/>
              </w:rPr>
            </w:pPr>
            <w:hyperlink r:id="rId82" w:history="1">
              <w:r w:rsidR="003E07A7" w:rsidRPr="003E07A7">
                <w:rPr>
                  <w:rStyle w:val="Hyperlink"/>
                  <w:sz w:val="24"/>
                  <w:szCs w:val="24"/>
                </w:rPr>
                <w:t>153</w:t>
              </w:r>
            </w:hyperlink>
          </w:p>
        </w:tc>
        <w:tc>
          <w:tcPr>
            <w:tcW w:w="8383" w:type="dxa"/>
            <w:gridSpan w:val="3"/>
            <w:noWrap/>
            <w:hideMark/>
          </w:tcPr>
          <w:p w14:paraId="06C11072" w14:textId="6BFDD322" w:rsidR="003E07A7" w:rsidRPr="00CC3DDB" w:rsidRDefault="003E07A7" w:rsidP="0036444B">
            <w:pPr>
              <w:rPr>
                <w:sz w:val="24"/>
                <w:szCs w:val="24"/>
              </w:rPr>
            </w:pPr>
            <w:r>
              <w:t>Close sport fishing in a section of Log Jam Creek, as follows:</w:t>
            </w:r>
          </w:p>
        </w:tc>
      </w:tr>
      <w:tr w:rsidR="003E07A7" w:rsidRPr="00CC3DDB" w14:paraId="270C373F" w14:textId="77777777" w:rsidTr="0036444B">
        <w:trPr>
          <w:cantSplit/>
          <w:trHeight w:val="298"/>
        </w:trPr>
        <w:tc>
          <w:tcPr>
            <w:tcW w:w="1361" w:type="dxa"/>
            <w:hideMark/>
          </w:tcPr>
          <w:p w14:paraId="250DBDEC" w14:textId="77777777" w:rsidR="003E07A7" w:rsidRPr="00CC3DDB" w:rsidRDefault="003E07A7" w:rsidP="0036444B">
            <w:pPr>
              <w:jc w:val="center"/>
              <w:rPr>
                <w:sz w:val="24"/>
                <w:szCs w:val="24"/>
              </w:rPr>
            </w:pPr>
          </w:p>
        </w:tc>
        <w:tc>
          <w:tcPr>
            <w:tcW w:w="1093" w:type="dxa"/>
            <w:noWrap/>
            <w:hideMark/>
          </w:tcPr>
          <w:p w14:paraId="1B3BD509" w14:textId="77777777" w:rsidR="003E07A7" w:rsidRPr="00CC3DDB" w:rsidRDefault="003E07A7" w:rsidP="0036444B">
            <w:pPr>
              <w:rPr>
                <w:sz w:val="24"/>
                <w:szCs w:val="24"/>
              </w:rPr>
            </w:pPr>
            <w:r w:rsidRPr="00CC3DDB">
              <w:rPr>
                <w:sz w:val="24"/>
                <w:szCs w:val="24"/>
              </w:rPr>
              <w:t> </w:t>
            </w:r>
          </w:p>
        </w:tc>
        <w:tc>
          <w:tcPr>
            <w:tcW w:w="1093" w:type="dxa"/>
            <w:noWrap/>
            <w:hideMark/>
          </w:tcPr>
          <w:p w14:paraId="61688CFD" w14:textId="77777777" w:rsidR="003E07A7" w:rsidRPr="00CC3DDB" w:rsidRDefault="003E07A7" w:rsidP="0036444B">
            <w:pPr>
              <w:rPr>
                <w:sz w:val="24"/>
                <w:szCs w:val="24"/>
              </w:rPr>
            </w:pPr>
            <w:r w:rsidRPr="00CC3DDB">
              <w:rPr>
                <w:sz w:val="24"/>
                <w:szCs w:val="24"/>
              </w:rPr>
              <w:t> </w:t>
            </w:r>
          </w:p>
        </w:tc>
        <w:tc>
          <w:tcPr>
            <w:tcW w:w="6197" w:type="dxa"/>
            <w:noWrap/>
            <w:hideMark/>
          </w:tcPr>
          <w:p w14:paraId="02F5B422" w14:textId="77777777" w:rsidR="003E07A7" w:rsidRPr="00CC3DDB" w:rsidRDefault="003E07A7" w:rsidP="0036444B">
            <w:pPr>
              <w:rPr>
                <w:sz w:val="24"/>
                <w:szCs w:val="24"/>
              </w:rPr>
            </w:pPr>
            <w:r w:rsidRPr="00CC3DDB">
              <w:rPr>
                <w:sz w:val="24"/>
                <w:szCs w:val="24"/>
              </w:rPr>
              <w:t> </w:t>
            </w:r>
          </w:p>
        </w:tc>
      </w:tr>
      <w:tr w:rsidR="003E07A7" w:rsidRPr="00CC3DDB" w14:paraId="4479471D" w14:textId="77777777" w:rsidTr="0036444B">
        <w:trPr>
          <w:cantSplit/>
          <w:trHeight w:val="597"/>
        </w:trPr>
        <w:tc>
          <w:tcPr>
            <w:tcW w:w="1361" w:type="dxa"/>
            <w:hideMark/>
          </w:tcPr>
          <w:p w14:paraId="1AB03CE4" w14:textId="34B69FD7" w:rsidR="003E07A7" w:rsidRPr="00CC3DDB" w:rsidRDefault="002A71A2" w:rsidP="003E07A7">
            <w:pPr>
              <w:jc w:val="center"/>
              <w:rPr>
                <w:sz w:val="24"/>
                <w:szCs w:val="24"/>
              </w:rPr>
            </w:pPr>
            <w:hyperlink r:id="rId83" w:history="1">
              <w:r w:rsidR="003E07A7" w:rsidRPr="003E07A7">
                <w:rPr>
                  <w:rStyle w:val="Hyperlink"/>
                  <w:sz w:val="24"/>
                  <w:szCs w:val="24"/>
                </w:rPr>
                <w:t>154</w:t>
              </w:r>
            </w:hyperlink>
          </w:p>
        </w:tc>
        <w:tc>
          <w:tcPr>
            <w:tcW w:w="8383" w:type="dxa"/>
            <w:gridSpan w:val="3"/>
            <w:noWrap/>
            <w:hideMark/>
          </w:tcPr>
          <w:p w14:paraId="761CA881" w14:textId="353CF0D9" w:rsidR="003E07A7" w:rsidRPr="00CC3DDB" w:rsidRDefault="003E07A7" w:rsidP="0036444B">
            <w:pPr>
              <w:rPr>
                <w:sz w:val="24"/>
                <w:szCs w:val="24"/>
              </w:rPr>
            </w:pPr>
            <w:r>
              <w:t>Allow the use of bow and arrow in Southeast Alaska sport fisheries, as follows:</w:t>
            </w:r>
          </w:p>
        </w:tc>
      </w:tr>
      <w:tr w:rsidR="003E07A7" w:rsidRPr="00CC3DDB" w14:paraId="016188AE" w14:textId="77777777" w:rsidTr="0036444B">
        <w:trPr>
          <w:cantSplit/>
          <w:trHeight w:val="298"/>
        </w:trPr>
        <w:tc>
          <w:tcPr>
            <w:tcW w:w="1361" w:type="dxa"/>
            <w:hideMark/>
          </w:tcPr>
          <w:p w14:paraId="7BA9ECE3" w14:textId="77777777" w:rsidR="003E07A7" w:rsidRPr="00CC3DDB" w:rsidRDefault="003E07A7" w:rsidP="0036444B">
            <w:pPr>
              <w:jc w:val="center"/>
              <w:rPr>
                <w:sz w:val="24"/>
                <w:szCs w:val="24"/>
              </w:rPr>
            </w:pPr>
          </w:p>
        </w:tc>
        <w:tc>
          <w:tcPr>
            <w:tcW w:w="1093" w:type="dxa"/>
            <w:noWrap/>
            <w:hideMark/>
          </w:tcPr>
          <w:p w14:paraId="40F1BA00" w14:textId="77777777" w:rsidR="003E07A7" w:rsidRPr="00CC3DDB" w:rsidRDefault="003E07A7" w:rsidP="0036444B">
            <w:pPr>
              <w:rPr>
                <w:sz w:val="24"/>
                <w:szCs w:val="24"/>
              </w:rPr>
            </w:pPr>
            <w:r w:rsidRPr="00CC3DDB">
              <w:rPr>
                <w:sz w:val="24"/>
                <w:szCs w:val="24"/>
              </w:rPr>
              <w:t> </w:t>
            </w:r>
          </w:p>
        </w:tc>
        <w:tc>
          <w:tcPr>
            <w:tcW w:w="1093" w:type="dxa"/>
            <w:noWrap/>
            <w:hideMark/>
          </w:tcPr>
          <w:p w14:paraId="14795D75" w14:textId="77777777" w:rsidR="003E07A7" w:rsidRPr="00CC3DDB" w:rsidRDefault="003E07A7" w:rsidP="0036444B">
            <w:pPr>
              <w:rPr>
                <w:sz w:val="24"/>
                <w:szCs w:val="24"/>
              </w:rPr>
            </w:pPr>
            <w:r w:rsidRPr="00CC3DDB">
              <w:rPr>
                <w:sz w:val="24"/>
                <w:szCs w:val="24"/>
              </w:rPr>
              <w:t> </w:t>
            </w:r>
          </w:p>
        </w:tc>
        <w:tc>
          <w:tcPr>
            <w:tcW w:w="6197" w:type="dxa"/>
            <w:noWrap/>
            <w:hideMark/>
          </w:tcPr>
          <w:p w14:paraId="0F03019C" w14:textId="77777777" w:rsidR="003E07A7" w:rsidRPr="00CC3DDB" w:rsidRDefault="003E07A7" w:rsidP="0036444B">
            <w:pPr>
              <w:rPr>
                <w:sz w:val="24"/>
                <w:szCs w:val="24"/>
              </w:rPr>
            </w:pPr>
            <w:r w:rsidRPr="00CC3DDB">
              <w:rPr>
                <w:sz w:val="24"/>
                <w:szCs w:val="24"/>
              </w:rPr>
              <w:t> </w:t>
            </w:r>
          </w:p>
        </w:tc>
      </w:tr>
      <w:tr w:rsidR="003E07A7" w:rsidRPr="00CC3DDB" w14:paraId="13668C84" w14:textId="77777777" w:rsidTr="0036444B">
        <w:trPr>
          <w:cantSplit/>
          <w:trHeight w:val="597"/>
        </w:trPr>
        <w:tc>
          <w:tcPr>
            <w:tcW w:w="1361" w:type="dxa"/>
            <w:hideMark/>
          </w:tcPr>
          <w:p w14:paraId="15C527DF" w14:textId="792BB21B" w:rsidR="003E07A7" w:rsidRPr="00CC3DDB" w:rsidRDefault="002A71A2" w:rsidP="0036444B">
            <w:pPr>
              <w:jc w:val="center"/>
              <w:rPr>
                <w:sz w:val="24"/>
                <w:szCs w:val="24"/>
              </w:rPr>
            </w:pPr>
            <w:hyperlink r:id="rId84" w:history="1">
              <w:r w:rsidR="003E07A7" w:rsidRPr="003E07A7">
                <w:rPr>
                  <w:rStyle w:val="Hyperlink"/>
                  <w:sz w:val="24"/>
                  <w:szCs w:val="24"/>
                </w:rPr>
                <w:t>155</w:t>
              </w:r>
            </w:hyperlink>
          </w:p>
        </w:tc>
        <w:tc>
          <w:tcPr>
            <w:tcW w:w="8383" w:type="dxa"/>
            <w:gridSpan w:val="3"/>
            <w:noWrap/>
            <w:hideMark/>
          </w:tcPr>
          <w:p w14:paraId="47975361" w14:textId="4C10D7CA" w:rsidR="003E07A7" w:rsidRPr="00CC3DDB" w:rsidRDefault="003E07A7" w:rsidP="0036444B">
            <w:pPr>
              <w:rPr>
                <w:sz w:val="24"/>
                <w:szCs w:val="24"/>
              </w:rPr>
            </w:pPr>
            <w:r>
              <w:t>Prohibit the removal of salmon from the water when nonretention regulations apply and prohibit the use of a multiple hook in Southeast Alaska sport fisheries, as follows:</w:t>
            </w:r>
          </w:p>
        </w:tc>
      </w:tr>
      <w:tr w:rsidR="003E07A7" w:rsidRPr="00CC3DDB" w14:paraId="3BF38C4C" w14:textId="77777777" w:rsidTr="0036444B">
        <w:trPr>
          <w:cantSplit/>
          <w:trHeight w:val="298"/>
        </w:trPr>
        <w:tc>
          <w:tcPr>
            <w:tcW w:w="1361" w:type="dxa"/>
            <w:hideMark/>
          </w:tcPr>
          <w:p w14:paraId="60295EB2" w14:textId="77777777" w:rsidR="003E07A7" w:rsidRPr="00CC3DDB" w:rsidRDefault="003E07A7" w:rsidP="0036444B">
            <w:pPr>
              <w:jc w:val="center"/>
              <w:rPr>
                <w:sz w:val="24"/>
                <w:szCs w:val="24"/>
              </w:rPr>
            </w:pPr>
          </w:p>
        </w:tc>
        <w:tc>
          <w:tcPr>
            <w:tcW w:w="1093" w:type="dxa"/>
            <w:noWrap/>
            <w:hideMark/>
          </w:tcPr>
          <w:p w14:paraId="2E22BC17" w14:textId="77777777" w:rsidR="003E07A7" w:rsidRPr="00CC3DDB" w:rsidRDefault="003E07A7" w:rsidP="0036444B">
            <w:pPr>
              <w:rPr>
                <w:sz w:val="24"/>
                <w:szCs w:val="24"/>
              </w:rPr>
            </w:pPr>
            <w:r w:rsidRPr="00CC3DDB">
              <w:rPr>
                <w:sz w:val="24"/>
                <w:szCs w:val="24"/>
              </w:rPr>
              <w:t> </w:t>
            </w:r>
          </w:p>
        </w:tc>
        <w:tc>
          <w:tcPr>
            <w:tcW w:w="1093" w:type="dxa"/>
            <w:noWrap/>
            <w:hideMark/>
          </w:tcPr>
          <w:p w14:paraId="059687A4" w14:textId="77777777" w:rsidR="003E07A7" w:rsidRPr="00CC3DDB" w:rsidRDefault="003E07A7" w:rsidP="0036444B">
            <w:pPr>
              <w:rPr>
                <w:sz w:val="24"/>
                <w:szCs w:val="24"/>
              </w:rPr>
            </w:pPr>
            <w:r w:rsidRPr="00CC3DDB">
              <w:rPr>
                <w:sz w:val="24"/>
                <w:szCs w:val="24"/>
              </w:rPr>
              <w:t> </w:t>
            </w:r>
          </w:p>
        </w:tc>
        <w:tc>
          <w:tcPr>
            <w:tcW w:w="6197" w:type="dxa"/>
            <w:noWrap/>
            <w:hideMark/>
          </w:tcPr>
          <w:p w14:paraId="7ADE446A" w14:textId="77777777" w:rsidR="003E07A7" w:rsidRPr="00CC3DDB" w:rsidRDefault="003E07A7" w:rsidP="0036444B">
            <w:pPr>
              <w:rPr>
                <w:sz w:val="24"/>
                <w:szCs w:val="24"/>
              </w:rPr>
            </w:pPr>
            <w:r w:rsidRPr="00CC3DDB">
              <w:rPr>
                <w:sz w:val="24"/>
                <w:szCs w:val="24"/>
              </w:rPr>
              <w:t> </w:t>
            </w:r>
          </w:p>
        </w:tc>
      </w:tr>
      <w:tr w:rsidR="003E07A7" w:rsidRPr="00CC3DDB" w14:paraId="453FD0F8" w14:textId="77777777" w:rsidTr="0036444B">
        <w:trPr>
          <w:cantSplit/>
          <w:trHeight w:val="597"/>
        </w:trPr>
        <w:tc>
          <w:tcPr>
            <w:tcW w:w="1361" w:type="dxa"/>
            <w:hideMark/>
          </w:tcPr>
          <w:p w14:paraId="095A07C5" w14:textId="1E855AC9" w:rsidR="003E07A7" w:rsidRPr="00CC3DDB" w:rsidRDefault="002A71A2" w:rsidP="0036444B">
            <w:pPr>
              <w:jc w:val="center"/>
              <w:rPr>
                <w:sz w:val="24"/>
                <w:szCs w:val="24"/>
              </w:rPr>
            </w:pPr>
            <w:hyperlink r:id="rId85" w:history="1">
              <w:r w:rsidR="003E07A7" w:rsidRPr="003E07A7">
                <w:rPr>
                  <w:rStyle w:val="Hyperlink"/>
                  <w:sz w:val="24"/>
                  <w:szCs w:val="24"/>
                </w:rPr>
                <w:t>277</w:t>
              </w:r>
            </w:hyperlink>
          </w:p>
        </w:tc>
        <w:tc>
          <w:tcPr>
            <w:tcW w:w="8383" w:type="dxa"/>
            <w:gridSpan w:val="3"/>
            <w:noWrap/>
            <w:hideMark/>
          </w:tcPr>
          <w:p w14:paraId="5DE8C0F8" w14:textId="562BC097" w:rsidR="003E07A7" w:rsidRPr="00CC3DDB" w:rsidRDefault="003E07A7" w:rsidP="0036444B">
            <w:pPr>
              <w:rPr>
                <w:sz w:val="24"/>
                <w:szCs w:val="24"/>
              </w:rPr>
            </w:pPr>
            <w:r>
              <w:t>Align bag limits for non-resident unguided halibut harvest from rental vessels in Southeast Alaska with NOAA bag limits for guided anglers in Halibut Management Area 2C, as follows:</w:t>
            </w:r>
          </w:p>
        </w:tc>
      </w:tr>
      <w:tr w:rsidR="003E07A7" w:rsidRPr="00CC3DDB" w14:paraId="5E3B570F" w14:textId="77777777" w:rsidTr="0036444B">
        <w:trPr>
          <w:cantSplit/>
          <w:trHeight w:val="298"/>
        </w:trPr>
        <w:tc>
          <w:tcPr>
            <w:tcW w:w="1361" w:type="dxa"/>
            <w:hideMark/>
          </w:tcPr>
          <w:p w14:paraId="3C40A2FE" w14:textId="77777777" w:rsidR="003E07A7" w:rsidRPr="00CC3DDB" w:rsidRDefault="003E07A7" w:rsidP="0036444B">
            <w:pPr>
              <w:jc w:val="center"/>
              <w:rPr>
                <w:sz w:val="24"/>
                <w:szCs w:val="24"/>
              </w:rPr>
            </w:pPr>
          </w:p>
        </w:tc>
        <w:tc>
          <w:tcPr>
            <w:tcW w:w="1093" w:type="dxa"/>
            <w:noWrap/>
            <w:hideMark/>
          </w:tcPr>
          <w:p w14:paraId="16B9CF81" w14:textId="77777777" w:rsidR="003E07A7" w:rsidRPr="00CC3DDB" w:rsidRDefault="003E07A7" w:rsidP="0036444B">
            <w:pPr>
              <w:rPr>
                <w:sz w:val="24"/>
                <w:szCs w:val="24"/>
              </w:rPr>
            </w:pPr>
            <w:r w:rsidRPr="00CC3DDB">
              <w:rPr>
                <w:sz w:val="24"/>
                <w:szCs w:val="24"/>
              </w:rPr>
              <w:t> </w:t>
            </w:r>
          </w:p>
        </w:tc>
        <w:tc>
          <w:tcPr>
            <w:tcW w:w="1093" w:type="dxa"/>
            <w:noWrap/>
            <w:hideMark/>
          </w:tcPr>
          <w:p w14:paraId="715A4A8C" w14:textId="77777777" w:rsidR="003E07A7" w:rsidRPr="00CC3DDB" w:rsidRDefault="003E07A7" w:rsidP="0036444B">
            <w:pPr>
              <w:rPr>
                <w:sz w:val="24"/>
                <w:szCs w:val="24"/>
              </w:rPr>
            </w:pPr>
            <w:r w:rsidRPr="00CC3DDB">
              <w:rPr>
                <w:sz w:val="24"/>
                <w:szCs w:val="24"/>
              </w:rPr>
              <w:t> </w:t>
            </w:r>
          </w:p>
        </w:tc>
        <w:tc>
          <w:tcPr>
            <w:tcW w:w="6197" w:type="dxa"/>
            <w:noWrap/>
            <w:hideMark/>
          </w:tcPr>
          <w:p w14:paraId="2FEAD007" w14:textId="77777777" w:rsidR="003E07A7" w:rsidRPr="00CC3DDB" w:rsidRDefault="003E07A7" w:rsidP="0036444B">
            <w:pPr>
              <w:rPr>
                <w:sz w:val="24"/>
                <w:szCs w:val="24"/>
              </w:rPr>
            </w:pPr>
            <w:r w:rsidRPr="00CC3DDB">
              <w:rPr>
                <w:sz w:val="24"/>
                <w:szCs w:val="24"/>
              </w:rPr>
              <w:t> </w:t>
            </w:r>
          </w:p>
        </w:tc>
      </w:tr>
      <w:tr w:rsidR="003E07A7" w:rsidRPr="00CC3DDB" w14:paraId="69FE26C1" w14:textId="77777777" w:rsidTr="0036444B">
        <w:trPr>
          <w:cantSplit/>
          <w:trHeight w:val="597"/>
        </w:trPr>
        <w:tc>
          <w:tcPr>
            <w:tcW w:w="1361" w:type="dxa"/>
            <w:hideMark/>
          </w:tcPr>
          <w:p w14:paraId="2587D555" w14:textId="103953B0" w:rsidR="003E07A7" w:rsidRPr="00CC3DDB" w:rsidRDefault="002A71A2" w:rsidP="0036444B">
            <w:pPr>
              <w:jc w:val="center"/>
              <w:rPr>
                <w:sz w:val="24"/>
                <w:szCs w:val="24"/>
              </w:rPr>
            </w:pPr>
            <w:hyperlink r:id="rId86" w:history="1">
              <w:r w:rsidR="003E07A7" w:rsidRPr="003E07A7">
                <w:rPr>
                  <w:rStyle w:val="Hyperlink"/>
                  <w:sz w:val="24"/>
                  <w:szCs w:val="24"/>
                </w:rPr>
                <w:t>156</w:t>
              </w:r>
            </w:hyperlink>
          </w:p>
        </w:tc>
        <w:tc>
          <w:tcPr>
            <w:tcW w:w="8383" w:type="dxa"/>
            <w:gridSpan w:val="3"/>
            <w:noWrap/>
            <w:hideMark/>
          </w:tcPr>
          <w:p w14:paraId="670FF385" w14:textId="1723830E" w:rsidR="003E07A7" w:rsidRPr="00CC3DDB" w:rsidRDefault="003E07A7" w:rsidP="0036444B">
            <w:pPr>
              <w:rPr>
                <w:sz w:val="24"/>
                <w:szCs w:val="24"/>
              </w:rPr>
            </w:pPr>
            <w:r>
              <w:t>Modify harvest rate control rule for Sitka Sound sac roe herring fishery, as follows:</w:t>
            </w:r>
          </w:p>
        </w:tc>
      </w:tr>
      <w:tr w:rsidR="003E07A7" w:rsidRPr="00CC3DDB" w14:paraId="1BB5B091" w14:textId="77777777" w:rsidTr="0036444B">
        <w:trPr>
          <w:cantSplit/>
          <w:trHeight w:val="298"/>
        </w:trPr>
        <w:tc>
          <w:tcPr>
            <w:tcW w:w="1361" w:type="dxa"/>
            <w:hideMark/>
          </w:tcPr>
          <w:p w14:paraId="5621BA77" w14:textId="77777777" w:rsidR="003E07A7" w:rsidRPr="00CC3DDB" w:rsidRDefault="003E07A7" w:rsidP="0036444B">
            <w:pPr>
              <w:jc w:val="center"/>
              <w:rPr>
                <w:sz w:val="24"/>
                <w:szCs w:val="24"/>
              </w:rPr>
            </w:pPr>
          </w:p>
        </w:tc>
        <w:tc>
          <w:tcPr>
            <w:tcW w:w="1093" w:type="dxa"/>
            <w:noWrap/>
            <w:hideMark/>
          </w:tcPr>
          <w:p w14:paraId="66FB46D6" w14:textId="77777777" w:rsidR="003E07A7" w:rsidRPr="00CC3DDB" w:rsidRDefault="003E07A7" w:rsidP="0036444B">
            <w:pPr>
              <w:rPr>
                <w:sz w:val="24"/>
                <w:szCs w:val="24"/>
              </w:rPr>
            </w:pPr>
            <w:r w:rsidRPr="00CC3DDB">
              <w:rPr>
                <w:sz w:val="24"/>
                <w:szCs w:val="24"/>
              </w:rPr>
              <w:t> </w:t>
            </w:r>
          </w:p>
        </w:tc>
        <w:tc>
          <w:tcPr>
            <w:tcW w:w="1093" w:type="dxa"/>
            <w:noWrap/>
            <w:hideMark/>
          </w:tcPr>
          <w:p w14:paraId="50D97741" w14:textId="77777777" w:rsidR="003E07A7" w:rsidRPr="00CC3DDB" w:rsidRDefault="003E07A7" w:rsidP="0036444B">
            <w:pPr>
              <w:rPr>
                <w:sz w:val="24"/>
                <w:szCs w:val="24"/>
              </w:rPr>
            </w:pPr>
            <w:r w:rsidRPr="00CC3DDB">
              <w:rPr>
                <w:sz w:val="24"/>
                <w:szCs w:val="24"/>
              </w:rPr>
              <w:t> </w:t>
            </w:r>
          </w:p>
        </w:tc>
        <w:tc>
          <w:tcPr>
            <w:tcW w:w="6197" w:type="dxa"/>
            <w:noWrap/>
            <w:hideMark/>
          </w:tcPr>
          <w:p w14:paraId="41C0C797" w14:textId="77777777" w:rsidR="003E07A7" w:rsidRPr="00CC3DDB" w:rsidRDefault="003E07A7" w:rsidP="0036444B">
            <w:pPr>
              <w:rPr>
                <w:sz w:val="24"/>
                <w:szCs w:val="24"/>
              </w:rPr>
            </w:pPr>
            <w:r w:rsidRPr="00CC3DDB">
              <w:rPr>
                <w:sz w:val="24"/>
                <w:szCs w:val="24"/>
              </w:rPr>
              <w:t> </w:t>
            </w:r>
          </w:p>
        </w:tc>
      </w:tr>
      <w:tr w:rsidR="003E07A7" w:rsidRPr="00CC3DDB" w14:paraId="0AD2CEE6" w14:textId="77777777" w:rsidTr="0036444B">
        <w:trPr>
          <w:cantSplit/>
          <w:trHeight w:val="597"/>
        </w:trPr>
        <w:tc>
          <w:tcPr>
            <w:tcW w:w="1361" w:type="dxa"/>
            <w:hideMark/>
          </w:tcPr>
          <w:p w14:paraId="244373CF" w14:textId="5D0A7A9E" w:rsidR="003E07A7" w:rsidRPr="00CC3DDB" w:rsidRDefault="002A71A2" w:rsidP="0036444B">
            <w:pPr>
              <w:jc w:val="center"/>
              <w:rPr>
                <w:sz w:val="24"/>
                <w:szCs w:val="24"/>
              </w:rPr>
            </w:pPr>
            <w:hyperlink r:id="rId87" w:history="1">
              <w:r w:rsidR="003E07A7" w:rsidRPr="003E07A7">
                <w:rPr>
                  <w:rStyle w:val="Hyperlink"/>
                  <w:sz w:val="24"/>
                  <w:szCs w:val="24"/>
                </w:rPr>
                <w:t>157</w:t>
              </w:r>
            </w:hyperlink>
          </w:p>
        </w:tc>
        <w:tc>
          <w:tcPr>
            <w:tcW w:w="8383" w:type="dxa"/>
            <w:gridSpan w:val="3"/>
            <w:noWrap/>
            <w:hideMark/>
          </w:tcPr>
          <w:p w14:paraId="4ABE8A77" w14:textId="48354212" w:rsidR="003E07A7" w:rsidRPr="00CC3DDB" w:rsidRDefault="003E07A7" w:rsidP="0036444B">
            <w:pPr>
              <w:rPr>
                <w:sz w:val="24"/>
                <w:szCs w:val="24"/>
              </w:rPr>
            </w:pPr>
            <w:r>
              <w:t>Modify harvest rate for Sitka Sound commercial sac roe herring fishery based on forecasted age structure, as follows:</w:t>
            </w:r>
          </w:p>
        </w:tc>
      </w:tr>
      <w:tr w:rsidR="003E07A7" w:rsidRPr="00CC3DDB" w14:paraId="2CB72662" w14:textId="77777777" w:rsidTr="0036444B">
        <w:trPr>
          <w:cantSplit/>
          <w:trHeight w:val="298"/>
        </w:trPr>
        <w:tc>
          <w:tcPr>
            <w:tcW w:w="1361" w:type="dxa"/>
            <w:hideMark/>
          </w:tcPr>
          <w:p w14:paraId="545814F6" w14:textId="77777777" w:rsidR="003E07A7" w:rsidRPr="00CC3DDB" w:rsidRDefault="003E07A7" w:rsidP="0036444B">
            <w:pPr>
              <w:jc w:val="center"/>
              <w:rPr>
                <w:sz w:val="24"/>
                <w:szCs w:val="24"/>
              </w:rPr>
            </w:pPr>
          </w:p>
        </w:tc>
        <w:tc>
          <w:tcPr>
            <w:tcW w:w="1093" w:type="dxa"/>
            <w:noWrap/>
            <w:hideMark/>
          </w:tcPr>
          <w:p w14:paraId="5228FF2D" w14:textId="77777777" w:rsidR="003E07A7" w:rsidRPr="00CC3DDB" w:rsidRDefault="003E07A7" w:rsidP="0036444B">
            <w:pPr>
              <w:rPr>
                <w:sz w:val="24"/>
                <w:szCs w:val="24"/>
              </w:rPr>
            </w:pPr>
            <w:r w:rsidRPr="00CC3DDB">
              <w:rPr>
                <w:sz w:val="24"/>
                <w:szCs w:val="24"/>
              </w:rPr>
              <w:t> </w:t>
            </w:r>
          </w:p>
        </w:tc>
        <w:tc>
          <w:tcPr>
            <w:tcW w:w="1093" w:type="dxa"/>
            <w:noWrap/>
            <w:hideMark/>
          </w:tcPr>
          <w:p w14:paraId="09D24B13" w14:textId="77777777" w:rsidR="003E07A7" w:rsidRPr="00CC3DDB" w:rsidRDefault="003E07A7" w:rsidP="0036444B">
            <w:pPr>
              <w:rPr>
                <w:sz w:val="24"/>
                <w:szCs w:val="24"/>
              </w:rPr>
            </w:pPr>
            <w:r w:rsidRPr="00CC3DDB">
              <w:rPr>
                <w:sz w:val="24"/>
                <w:szCs w:val="24"/>
              </w:rPr>
              <w:t> </w:t>
            </w:r>
          </w:p>
        </w:tc>
        <w:tc>
          <w:tcPr>
            <w:tcW w:w="6197" w:type="dxa"/>
            <w:noWrap/>
            <w:hideMark/>
          </w:tcPr>
          <w:p w14:paraId="6396D6B1" w14:textId="77777777" w:rsidR="003E07A7" w:rsidRPr="00CC3DDB" w:rsidRDefault="003E07A7" w:rsidP="0036444B">
            <w:pPr>
              <w:rPr>
                <w:sz w:val="24"/>
                <w:szCs w:val="24"/>
              </w:rPr>
            </w:pPr>
            <w:r w:rsidRPr="00CC3DDB">
              <w:rPr>
                <w:sz w:val="24"/>
                <w:szCs w:val="24"/>
              </w:rPr>
              <w:t> </w:t>
            </w:r>
          </w:p>
        </w:tc>
      </w:tr>
      <w:tr w:rsidR="003E07A7" w:rsidRPr="00CC3DDB" w14:paraId="37C3689C" w14:textId="77777777" w:rsidTr="0036444B">
        <w:trPr>
          <w:cantSplit/>
          <w:trHeight w:val="597"/>
        </w:trPr>
        <w:tc>
          <w:tcPr>
            <w:tcW w:w="1361" w:type="dxa"/>
            <w:hideMark/>
          </w:tcPr>
          <w:p w14:paraId="09484E87" w14:textId="66D7EEB7" w:rsidR="003E07A7" w:rsidRPr="00CC3DDB" w:rsidRDefault="002A71A2" w:rsidP="0036444B">
            <w:pPr>
              <w:jc w:val="center"/>
              <w:rPr>
                <w:sz w:val="24"/>
                <w:szCs w:val="24"/>
              </w:rPr>
            </w:pPr>
            <w:hyperlink r:id="rId88" w:history="1">
              <w:r w:rsidR="003E07A7" w:rsidRPr="003E07A7">
                <w:rPr>
                  <w:rStyle w:val="Hyperlink"/>
                  <w:sz w:val="24"/>
                  <w:szCs w:val="24"/>
                </w:rPr>
                <w:t>158</w:t>
              </w:r>
            </w:hyperlink>
          </w:p>
        </w:tc>
        <w:tc>
          <w:tcPr>
            <w:tcW w:w="8383" w:type="dxa"/>
            <w:gridSpan w:val="3"/>
            <w:noWrap/>
            <w:hideMark/>
          </w:tcPr>
          <w:p w14:paraId="35F94B1D" w14:textId="0CDD5689" w:rsidR="003E07A7" w:rsidRPr="00CC3DDB" w:rsidRDefault="003E07A7" w:rsidP="0036444B">
            <w:pPr>
              <w:rPr>
                <w:sz w:val="24"/>
                <w:szCs w:val="24"/>
              </w:rPr>
            </w:pPr>
            <w:r>
              <w:t>Incorporate forecasted age structure into Sitka Sound commercial sac roe herring fishery spawning biomass threshold, as follows:</w:t>
            </w:r>
          </w:p>
        </w:tc>
      </w:tr>
      <w:tr w:rsidR="003E07A7" w:rsidRPr="00CC3DDB" w14:paraId="5D14B6B2" w14:textId="77777777" w:rsidTr="0036444B">
        <w:trPr>
          <w:cantSplit/>
          <w:trHeight w:val="298"/>
        </w:trPr>
        <w:tc>
          <w:tcPr>
            <w:tcW w:w="1361" w:type="dxa"/>
            <w:hideMark/>
          </w:tcPr>
          <w:p w14:paraId="5E90F0AD" w14:textId="77777777" w:rsidR="003E07A7" w:rsidRPr="00CC3DDB" w:rsidRDefault="003E07A7" w:rsidP="0036444B">
            <w:pPr>
              <w:jc w:val="center"/>
              <w:rPr>
                <w:sz w:val="24"/>
                <w:szCs w:val="24"/>
              </w:rPr>
            </w:pPr>
          </w:p>
        </w:tc>
        <w:tc>
          <w:tcPr>
            <w:tcW w:w="1093" w:type="dxa"/>
            <w:noWrap/>
            <w:hideMark/>
          </w:tcPr>
          <w:p w14:paraId="796E0C0A" w14:textId="77777777" w:rsidR="003E07A7" w:rsidRPr="00CC3DDB" w:rsidRDefault="003E07A7" w:rsidP="0036444B">
            <w:pPr>
              <w:rPr>
                <w:sz w:val="24"/>
                <w:szCs w:val="24"/>
              </w:rPr>
            </w:pPr>
            <w:r w:rsidRPr="00CC3DDB">
              <w:rPr>
                <w:sz w:val="24"/>
                <w:szCs w:val="24"/>
              </w:rPr>
              <w:t> </w:t>
            </w:r>
          </w:p>
        </w:tc>
        <w:tc>
          <w:tcPr>
            <w:tcW w:w="1093" w:type="dxa"/>
            <w:noWrap/>
            <w:hideMark/>
          </w:tcPr>
          <w:p w14:paraId="0DD0CAC1" w14:textId="77777777" w:rsidR="003E07A7" w:rsidRPr="00CC3DDB" w:rsidRDefault="003E07A7" w:rsidP="0036444B">
            <w:pPr>
              <w:rPr>
                <w:sz w:val="24"/>
                <w:szCs w:val="24"/>
              </w:rPr>
            </w:pPr>
            <w:r w:rsidRPr="00CC3DDB">
              <w:rPr>
                <w:sz w:val="24"/>
                <w:szCs w:val="24"/>
              </w:rPr>
              <w:t> </w:t>
            </w:r>
          </w:p>
        </w:tc>
        <w:tc>
          <w:tcPr>
            <w:tcW w:w="6197" w:type="dxa"/>
            <w:noWrap/>
            <w:hideMark/>
          </w:tcPr>
          <w:p w14:paraId="1DFF0FFA" w14:textId="77777777" w:rsidR="003E07A7" w:rsidRPr="00CC3DDB" w:rsidRDefault="003E07A7" w:rsidP="0036444B">
            <w:pPr>
              <w:rPr>
                <w:sz w:val="24"/>
                <w:szCs w:val="24"/>
              </w:rPr>
            </w:pPr>
            <w:r w:rsidRPr="00CC3DDB">
              <w:rPr>
                <w:sz w:val="24"/>
                <w:szCs w:val="24"/>
              </w:rPr>
              <w:t> </w:t>
            </w:r>
          </w:p>
        </w:tc>
      </w:tr>
      <w:tr w:rsidR="003E07A7" w:rsidRPr="00CC3DDB" w14:paraId="5629E2D2" w14:textId="77777777" w:rsidTr="0036444B">
        <w:trPr>
          <w:cantSplit/>
          <w:trHeight w:val="597"/>
        </w:trPr>
        <w:tc>
          <w:tcPr>
            <w:tcW w:w="1361" w:type="dxa"/>
            <w:hideMark/>
          </w:tcPr>
          <w:p w14:paraId="7EB1B270" w14:textId="22EEBBB6" w:rsidR="003E07A7" w:rsidRPr="00CC3DDB" w:rsidRDefault="002A71A2" w:rsidP="0036444B">
            <w:pPr>
              <w:jc w:val="center"/>
              <w:rPr>
                <w:sz w:val="24"/>
                <w:szCs w:val="24"/>
              </w:rPr>
            </w:pPr>
            <w:hyperlink r:id="rId89" w:history="1">
              <w:r w:rsidR="003E07A7" w:rsidRPr="003E07A7">
                <w:rPr>
                  <w:rStyle w:val="Hyperlink"/>
                  <w:sz w:val="24"/>
                  <w:szCs w:val="24"/>
                </w:rPr>
                <w:t>159</w:t>
              </w:r>
            </w:hyperlink>
          </w:p>
        </w:tc>
        <w:tc>
          <w:tcPr>
            <w:tcW w:w="8383" w:type="dxa"/>
            <w:gridSpan w:val="3"/>
            <w:noWrap/>
            <w:hideMark/>
          </w:tcPr>
          <w:p w14:paraId="0217627C" w14:textId="7A438507" w:rsidR="003E07A7" w:rsidRPr="00CC3DDB" w:rsidRDefault="003E07A7" w:rsidP="0036444B">
            <w:pPr>
              <w:rPr>
                <w:sz w:val="24"/>
                <w:szCs w:val="24"/>
              </w:rPr>
            </w:pPr>
            <w:r>
              <w:t>Repeal this regulation related to management of the commercial sac roe herring fishery in Sitka Sound, as follows:</w:t>
            </w:r>
          </w:p>
        </w:tc>
      </w:tr>
      <w:tr w:rsidR="003E07A7" w:rsidRPr="00CC3DDB" w14:paraId="77AE4CEE" w14:textId="77777777" w:rsidTr="0036444B">
        <w:trPr>
          <w:cantSplit/>
          <w:trHeight w:val="298"/>
        </w:trPr>
        <w:tc>
          <w:tcPr>
            <w:tcW w:w="1361" w:type="dxa"/>
            <w:hideMark/>
          </w:tcPr>
          <w:p w14:paraId="1FEF7FD7" w14:textId="77777777" w:rsidR="003E07A7" w:rsidRPr="00CC3DDB" w:rsidRDefault="003E07A7" w:rsidP="0036444B">
            <w:pPr>
              <w:jc w:val="center"/>
              <w:rPr>
                <w:sz w:val="24"/>
                <w:szCs w:val="24"/>
              </w:rPr>
            </w:pPr>
          </w:p>
        </w:tc>
        <w:tc>
          <w:tcPr>
            <w:tcW w:w="1093" w:type="dxa"/>
            <w:noWrap/>
            <w:hideMark/>
          </w:tcPr>
          <w:p w14:paraId="420814A7" w14:textId="77777777" w:rsidR="003E07A7" w:rsidRPr="00CC3DDB" w:rsidRDefault="003E07A7" w:rsidP="0036444B">
            <w:pPr>
              <w:rPr>
                <w:sz w:val="24"/>
                <w:szCs w:val="24"/>
              </w:rPr>
            </w:pPr>
            <w:r w:rsidRPr="00CC3DDB">
              <w:rPr>
                <w:sz w:val="24"/>
                <w:szCs w:val="24"/>
              </w:rPr>
              <w:t> </w:t>
            </w:r>
          </w:p>
        </w:tc>
        <w:tc>
          <w:tcPr>
            <w:tcW w:w="1093" w:type="dxa"/>
            <w:noWrap/>
            <w:hideMark/>
          </w:tcPr>
          <w:p w14:paraId="4B0D1153" w14:textId="77777777" w:rsidR="003E07A7" w:rsidRPr="00CC3DDB" w:rsidRDefault="003E07A7" w:rsidP="0036444B">
            <w:pPr>
              <w:rPr>
                <w:sz w:val="24"/>
                <w:szCs w:val="24"/>
              </w:rPr>
            </w:pPr>
            <w:r w:rsidRPr="00CC3DDB">
              <w:rPr>
                <w:sz w:val="24"/>
                <w:szCs w:val="24"/>
              </w:rPr>
              <w:t> </w:t>
            </w:r>
          </w:p>
        </w:tc>
        <w:tc>
          <w:tcPr>
            <w:tcW w:w="6197" w:type="dxa"/>
            <w:noWrap/>
            <w:hideMark/>
          </w:tcPr>
          <w:p w14:paraId="4F5E8201" w14:textId="77777777" w:rsidR="003E07A7" w:rsidRPr="00CC3DDB" w:rsidRDefault="003E07A7" w:rsidP="0036444B">
            <w:pPr>
              <w:rPr>
                <w:sz w:val="24"/>
                <w:szCs w:val="24"/>
              </w:rPr>
            </w:pPr>
            <w:r w:rsidRPr="00CC3DDB">
              <w:rPr>
                <w:sz w:val="24"/>
                <w:szCs w:val="24"/>
              </w:rPr>
              <w:t> </w:t>
            </w:r>
          </w:p>
        </w:tc>
      </w:tr>
      <w:tr w:rsidR="003E07A7" w:rsidRPr="00CC3DDB" w14:paraId="6B6F5161" w14:textId="77777777" w:rsidTr="0036444B">
        <w:trPr>
          <w:cantSplit/>
          <w:trHeight w:val="597"/>
        </w:trPr>
        <w:tc>
          <w:tcPr>
            <w:tcW w:w="1361" w:type="dxa"/>
            <w:hideMark/>
          </w:tcPr>
          <w:p w14:paraId="74CA4E3A" w14:textId="71456102" w:rsidR="003E07A7" w:rsidRPr="00CC3DDB" w:rsidRDefault="002A71A2" w:rsidP="0036444B">
            <w:pPr>
              <w:jc w:val="center"/>
              <w:rPr>
                <w:sz w:val="24"/>
                <w:szCs w:val="24"/>
              </w:rPr>
            </w:pPr>
            <w:hyperlink r:id="rId90" w:history="1">
              <w:r w:rsidR="003E07A7" w:rsidRPr="003E07A7">
                <w:rPr>
                  <w:rStyle w:val="Hyperlink"/>
                  <w:sz w:val="24"/>
                  <w:szCs w:val="24"/>
                </w:rPr>
                <w:t>160</w:t>
              </w:r>
            </w:hyperlink>
          </w:p>
        </w:tc>
        <w:tc>
          <w:tcPr>
            <w:tcW w:w="8383" w:type="dxa"/>
            <w:gridSpan w:val="3"/>
            <w:noWrap/>
            <w:hideMark/>
          </w:tcPr>
          <w:p w14:paraId="10280C5F" w14:textId="37C3E9F8" w:rsidR="003E07A7" w:rsidRPr="00CC3DDB" w:rsidRDefault="003E07A7" w:rsidP="0036444B">
            <w:pPr>
              <w:rPr>
                <w:sz w:val="24"/>
                <w:szCs w:val="24"/>
              </w:rPr>
            </w:pPr>
            <w:r>
              <w:t>Reduce closed waters in the Sitka Sound commercial sac roe herring fishery, as follows:</w:t>
            </w:r>
          </w:p>
        </w:tc>
      </w:tr>
      <w:tr w:rsidR="003E07A7" w:rsidRPr="00CC3DDB" w14:paraId="5584A2E6" w14:textId="77777777" w:rsidTr="0036444B">
        <w:trPr>
          <w:cantSplit/>
          <w:trHeight w:val="298"/>
        </w:trPr>
        <w:tc>
          <w:tcPr>
            <w:tcW w:w="1361" w:type="dxa"/>
            <w:hideMark/>
          </w:tcPr>
          <w:p w14:paraId="2891F146" w14:textId="77777777" w:rsidR="003E07A7" w:rsidRPr="00CC3DDB" w:rsidRDefault="003E07A7" w:rsidP="0036444B">
            <w:pPr>
              <w:jc w:val="center"/>
              <w:rPr>
                <w:sz w:val="24"/>
                <w:szCs w:val="24"/>
              </w:rPr>
            </w:pPr>
          </w:p>
        </w:tc>
        <w:tc>
          <w:tcPr>
            <w:tcW w:w="1093" w:type="dxa"/>
            <w:noWrap/>
            <w:hideMark/>
          </w:tcPr>
          <w:p w14:paraId="01E1C7CD" w14:textId="77777777" w:rsidR="003E07A7" w:rsidRPr="00CC3DDB" w:rsidRDefault="003E07A7" w:rsidP="0036444B">
            <w:pPr>
              <w:rPr>
                <w:sz w:val="24"/>
                <w:szCs w:val="24"/>
              </w:rPr>
            </w:pPr>
            <w:r w:rsidRPr="00CC3DDB">
              <w:rPr>
                <w:sz w:val="24"/>
                <w:szCs w:val="24"/>
              </w:rPr>
              <w:t> </w:t>
            </w:r>
          </w:p>
        </w:tc>
        <w:tc>
          <w:tcPr>
            <w:tcW w:w="1093" w:type="dxa"/>
            <w:noWrap/>
            <w:hideMark/>
          </w:tcPr>
          <w:p w14:paraId="4DBAADE2" w14:textId="77777777" w:rsidR="003E07A7" w:rsidRPr="00CC3DDB" w:rsidRDefault="003E07A7" w:rsidP="0036444B">
            <w:pPr>
              <w:rPr>
                <w:sz w:val="24"/>
                <w:szCs w:val="24"/>
              </w:rPr>
            </w:pPr>
            <w:r w:rsidRPr="00CC3DDB">
              <w:rPr>
                <w:sz w:val="24"/>
                <w:szCs w:val="24"/>
              </w:rPr>
              <w:t> </w:t>
            </w:r>
          </w:p>
        </w:tc>
        <w:tc>
          <w:tcPr>
            <w:tcW w:w="6197" w:type="dxa"/>
            <w:noWrap/>
            <w:hideMark/>
          </w:tcPr>
          <w:p w14:paraId="0DAD899A" w14:textId="77777777" w:rsidR="003E07A7" w:rsidRPr="00CC3DDB" w:rsidRDefault="003E07A7" w:rsidP="0036444B">
            <w:pPr>
              <w:rPr>
                <w:sz w:val="24"/>
                <w:szCs w:val="24"/>
              </w:rPr>
            </w:pPr>
            <w:r w:rsidRPr="00CC3DDB">
              <w:rPr>
                <w:sz w:val="24"/>
                <w:szCs w:val="24"/>
              </w:rPr>
              <w:t> </w:t>
            </w:r>
          </w:p>
        </w:tc>
      </w:tr>
      <w:tr w:rsidR="003E07A7" w:rsidRPr="00CC3DDB" w14:paraId="39EA568A" w14:textId="77777777" w:rsidTr="0036444B">
        <w:trPr>
          <w:cantSplit/>
          <w:trHeight w:val="597"/>
        </w:trPr>
        <w:tc>
          <w:tcPr>
            <w:tcW w:w="1361" w:type="dxa"/>
            <w:hideMark/>
          </w:tcPr>
          <w:p w14:paraId="5C6A361B" w14:textId="3CB13772" w:rsidR="003E07A7" w:rsidRPr="00CC3DDB" w:rsidRDefault="002A71A2" w:rsidP="0036444B">
            <w:pPr>
              <w:jc w:val="center"/>
              <w:rPr>
                <w:sz w:val="24"/>
                <w:szCs w:val="24"/>
              </w:rPr>
            </w:pPr>
            <w:hyperlink r:id="rId91" w:history="1">
              <w:r w:rsidR="003E07A7" w:rsidRPr="003E07A7">
                <w:rPr>
                  <w:rStyle w:val="Hyperlink"/>
                  <w:sz w:val="24"/>
                  <w:szCs w:val="24"/>
                </w:rPr>
                <w:t>161</w:t>
              </w:r>
            </w:hyperlink>
          </w:p>
        </w:tc>
        <w:tc>
          <w:tcPr>
            <w:tcW w:w="8383" w:type="dxa"/>
            <w:gridSpan w:val="3"/>
            <w:noWrap/>
            <w:hideMark/>
          </w:tcPr>
          <w:p w14:paraId="71AAA0DE" w14:textId="2A135BC1" w:rsidR="003E07A7" w:rsidRPr="00CC3DDB" w:rsidRDefault="008271A4" w:rsidP="0036444B">
            <w:pPr>
              <w:rPr>
                <w:sz w:val="24"/>
                <w:szCs w:val="24"/>
              </w:rPr>
            </w:pPr>
            <w:r>
              <w:t>Require a subsistence fishing permit to harvest herring roe on branches in the Sitka Sound area, as follows:</w:t>
            </w:r>
          </w:p>
        </w:tc>
      </w:tr>
      <w:tr w:rsidR="003E07A7" w:rsidRPr="00CC3DDB" w14:paraId="5BD853A0" w14:textId="77777777" w:rsidTr="0036444B">
        <w:trPr>
          <w:cantSplit/>
          <w:trHeight w:val="298"/>
        </w:trPr>
        <w:tc>
          <w:tcPr>
            <w:tcW w:w="1361" w:type="dxa"/>
            <w:hideMark/>
          </w:tcPr>
          <w:p w14:paraId="6E06C991" w14:textId="77777777" w:rsidR="003E07A7" w:rsidRPr="00CC3DDB" w:rsidRDefault="003E07A7" w:rsidP="0036444B">
            <w:pPr>
              <w:jc w:val="center"/>
              <w:rPr>
                <w:sz w:val="24"/>
                <w:szCs w:val="24"/>
              </w:rPr>
            </w:pPr>
          </w:p>
        </w:tc>
        <w:tc>
          <w:tcPr>
            <w:tcW w:w="1093" w:type="dxa"/>
            <w:noWrap/>
            <w:hideMark/>
          </w:tcPr>
          <w:p w14:paraId="156FACED" w14:textId="77777777" w:rsidR="003E07A7" w:rsidRPr="00CC3DDB" w:rsidRDefault="003E07A7" w:rsidP="0036444B">
            <w:pPr>
              <w:rPr>
                <w:sz w:val="24"/>
                <w:szCs w:val="24"/>
              </w:rPr>
            </w:pPr>
            <w:r w:rsidRPr="00CC3DDB">
              <w:rPr>
                <w:sz w:val="24"/>
                <w:szCs w:val="24"/>
              </w:rPr>
              <w:t> </w:t>
            </w:r>
          </w:p>
        </w:tc>
        <w:tc>
          <w:tcPr>
            <w:tcW w:w="1093" w:type="dxa"/>
            <w:noWrap/>
            <w:hideMark/>
          </w:tcPr>
          <w:p w14:paraId="7849AD47" w14:textId="77777777" w:rsidR="003E07A7" w:rsidRPr="00CC3DDB" w:rsidRDefault="003E07A7" w:rsidP="0036444B">
            <w:pPr>
              <w:rPr>
                <w:sz w:val="24"/>
                <w:szCs w:val="24"/>
              </w:rPr>
            </w:pPr>
            <w:r w:rsidRPr="00CC3DDB">
              <w:rPr>
                <w:sz w:val="24"/>
                <w:szCs w:val="24"/>
              </w:rPr>
              <w:t> </w:t>
            </w:r>
          </w:p>
        </w:tc>
        <w:tc>
          <w:tcPr>
            <w:tcW w:w="6197" w:type="dxa"/>
            <w:noWrap/>
            <w:hideMark/>
          </w:tcPr>
          <w:p w14:paraId="3D896AF0" w14:textId="77777777" w:rsidR="003E07A7" w:rsidRPr="00CC3DDB" w:rsidRDefault="003E07A7" w:rsidP="0036444B">
            <w:pPr>
              <w:rPr>
                <w:sz w:val="24"/>
                <w:szCs w:val="24"/>
              </w:rPr>
            </w:pPr>
            <w:r w:rsidRPr="00CC3DDB">
              <w:rPr>
                <w:sz w:val="24"/>
                <w:szCs w:val="24"/>
              </w:rPr>
              <w:t> </w:t>
            </w:r>
          </w:p>
        </w:tc>
      </w:tr>
      <w:tr w:rsidR="003E07A7" w:rsidRPr="00CC3DDB" w14:paraId="7F6BD45B" w14:textId="77777777" w:rsidTr="0036444B">
        <w:trPr>
          <w:cantSplit/>
          <w:trHeight w:val="597"/>
        </w:trPr>
        <w:tc>
          <w:tcPr>
            <w:tcW w:w="1361" w:type="dxa"/>
            <w:hideMark/>
          </w:tcPr>
          <w:p w14:paraId="150D042F" w14:textId="66E5F13C" w:rsidR="003E07A7" w:rsidRPr="00CC3DDB" w:rsidRDefault="002A71A2" w:rsidP="0036444B">
            <w:pPr>
              <w:jc w:val="center"/>
              <w:rPr>
                <w:sz w:val="24"/>
                <w:szCs w:val="24"/>
              </w:rPr>
            </w:pPr>
            <w:hyperlink r:id="rId92" w:history="1">
              <w:r w:rsidR="008271A4" w:rsidRPr="008271A4">
                <w:rPr>
                  <w:rStyle w:val="Hyperlink"/>
                  <w:sz w:val="24"/>
                  <w:szCs w:val="24"/>
                </w:rPr>
                <w:t>162</w:t>
              </w:r>
            </w:hyperlink>
          </w:p>
        </w:tc>
        <w:tc>
          <w:tcPr>
            <w:tcW w:w="8383" w:type="dxa"/>
            <w:gridSpan w:val="3"/>
            <w:noWrap/>
            <w:hideMark/>
          </w:tcPr>
          <w:p w14:paraId="2F66377F" w14:textId="6B09B3C8" w:rsidR="003E07A7" w:rsidRPr="00CC3DDB" w:rsidRDefault="008271A4" w:rsidP="0036444B">
            <w:pPr>
              <w:rPr>
                <w:sz w:val="24"/>
                <w:szCs w:val="24"/>
              </w:rPr>
            </w:pPr>
            <w:r>
              <w:t>Increase the possession limit for subsistence spawn-on-kelp harvest, as follows:</w:t>
            </w:r>
          </w:p>
        </w:tc>
      </w:tr>
      <w:tr w:rsidR="003E07A7" w:rsidRPr="00CC3DDB" w14:paraId="33C7627D" w14:textId="77777777" w:rsidTr="0036444B">
        <w:trPr>
          <w:cantSplit/>
          <w:trHeight w:val="298"/>
        </w:trPr>
        <w:tc>
          <w:tcPr>
            <w:tcW w:w="1361" w:type="dxa"/>
            <w:hideMark/>
          </w:tcPr>
          <w:p w14:paraId="66BEA35D" w14:textId="77777777" w:rsidR="003E07A7" w:rsidRPr="00CC3DDB" w:rsidRDefault="003E07A7" w:rsidP="0036444B">
            <w:pPr>
              <w:jc w:val="center"/>
              <w:rPr>
                <w:sz w:val="24"/>
                <w:szCs w:val="24"/>
              </w:rPr>
            </w:pPr>
          </w:p>
        </w:tc>
        <w:tc>
          <w:tcPr>
            <w:tcW w:w="1093" w:type="dxa"/>
            <w:noWrap/>
            <w:hideMark/>
          </w:tcPr>
          <w:p w14:paraId="3A8E0DD0" w14:textId="77777777" w:rsidR="003E07A7" w:rsidRPr="00CC3DDB" w:rsidRDefault="003E07A7" w:rsidP="0036444B">
            <w:pPr>
              <w:rPr>
                <w:sz w:val="24"/>
                <w:szCs w:val="24"/>
              </w:rPr>
            </w:pPr>
            <w:r w:rsidRPr="00CC3DDB">
              <w:rPr>
                <w:sz w:val="24"/>
                <w:szCs w:val="24"/>
              </w:rPr>
              <w:t> </w:t>
            </w:r>
          </w:p>
        </w:tc>
        <w:tc>
          <w:tcPr>
            <w:tcW w:w="1093" w:type="dxa"/>
            <w:noWrap/>
            <w:hideMark/>
          </w:tcPr>
          <w:p w14:paraId="76B4B508" w14:textId="77777777" w:rsidR="003E07A7" w:rsidRPr="00CC3DDB" w:rsidRDefault="003E07A7" w:rsidP="0036444B">
            <w:pPr>
              <w:rPr>
                <w:sz w:val="24"/>
                <w:szCs w:val="24"/>
              </w:rPr>
            </w:pPr>
            <w:r w:rsidRPr="00CC3DDB">
              <w:rPr>
                <w:sz w:val="24"/>
                <w:szCs w:val="24"/>
              </w:rPr>
              <w:t> </w:t>
            </w:r>
          </w:p>
        </w:tc>
        <w:tc>
          <w:tcPr>
            <w:tcW w:w="6197" w:type="dxa"/>
            <w:noWrap/>
            <w:hideMark/>
          </w:tcPr>
          <w:p w14:paraId="0D91F742" w14:textId="77777777" w:rsidR="003E07A7" w:rsidRPr="00CC3DDB" w:rsidRDefault="003E07A7" w:rsidP="0036444B">
            <w:pPr>
              <w:rPr>
                <w:sz w:val="24"/>
                <w:szCs w:val="24"/>
              </w:rPr>
            </w:pPr>
            <w:r w:rsidRPr="00CC3DDB">
              <w:rPr>
                <w:sz w:val="24"/>
                <w:szCs w:val="24"/>
              </w:rPr>
              <w:t> </w:t>
            </w:r>
          </w:p>
        </w:tc>
      </w:tr>
      <w:tr w:rsidR="003E07A7" w:rsidRPr="00CC3DDB" w14:paraId="38E38343" w14:textId="77777777" w:rsidTr="0036444B">
        <w:trPr>
          <w:cantSplit/>
          <w:trHeight w:val="597"/>
        </w:trPr>
        <w:tc>
          <w:tcPr>
            <w:tcW w:w="1361" w:type="dxa"/>
            <w:hideMark/>
          </w:tcPr>
          <w:p w14:paraId="031A2224" w14:textId="4F801C6D" w:rsidR="003E07A7" w:rsidRPr="00CC3DDB" w:rsidRDefault="002A71A2" w:rsidP="0036444B">
            <w:pPr>
              <w:jc w:val="center"/>
              <w:rPr>
                <w:sz w:val="24"/>
                <w:szCs w:val="24"/>
              </w:rPr>
            </w:pPr>
            <w:hyperlink r:id="rId93" w:history="1">
              <w:r w:rsidR="008271A4" w:rsidRPr="008271A4">
                <w:rPr>
                  <w:rStyle w:val="Hyperlink"/>
                  <w:sz w:val="24"/>
                  <w:szCs w:val="24"/>
                </w:rPr>
                <w:t>163</w:t>
              </w:r>
            </w:hyperlink>
          </w:p>
        </w:tc>
        <w:tc>
          <w:tcPr>
            <w:tcW w:w="8383" w:type="dxa"/>
            <w:gridSpan w:val="3"/>
            <w:noWrap/>
            <w:hideMark/>
          </w:tcPr>
          <w:p w14:paraId="1C9C728E" w14:textId="3C74EB3A" w:rsidR="003E07A7" w:rsidRPr="00CC3DDB" w:rsidRDefault="008271A4" w:rsidP="0036444B">
            <w:pPr>
              <w:rPr>
                <w:sz w:val="24"/>
                <w:szCs w:val="24"/>
              </w:rPr>
            </w:pPr>
            <w:r>
              <w:t>Establish equal share quotas for the Sitka sac roe purse seine fishery, as follows:</w:t>
            </w:r>
          </w:p>
        </w:tc>
      </w:tr>
      <w:tr w:rsidR="003E07A7" w:rsidRPr="00CC3DDB" w14:paraId="32D5DE65" w14:textId="77777777" w:rsidTr="0036444B">
        <w:trPr>
          <w:cantSplit/>
          <w:trHeight w:val="298"/>
        </w:trPr>
        <w:tc>
          <w:tcPr>
            <w:tcW w:w="1361" w:type="dxa"/>
            <w:hideMark/>
          </w:tcPr>
          <w:p w14:paraId="0B2F6B5F" w14:textId="77777777" w:rsidR="003E07A7" w:rsidRPr="00CC3DDB" w:rsidRDefault="003E07A7" w:rsidP="0036444B">
            <w:pPr>
              <w:jc w:val="center"/>
              <w:rPr>
                <w:sz w:val="24"/>
                <w:szCs w:val="24"/>
              </w:rPr>
            </w:pPr>
          </w:p>
        </w:tc>
        <w:tc>
          <w:tcPr>
            <w:tcW w:w="1093" w:type="dxa"/>
            <w:noWrap/>
            <w:hideMark/>
          </w:tcPr>
          <w:p w14:paraId="3536E0AC" w14:textId="77777777" w:rsidR="003E07A7" w:rsidRPr="00CC3DDB" w:rsidRDefault="003E07A7" w:rsidP="0036444B">
            <w:pPr>
              <w:rPr>
                <w:sz w:val="24"/>
                <w:szCs w:val="24"/>
              </w:rPr>
            </w:pPr>
            <w:r w:rsidRPr="00CC3DDB">
              <w:rPr>
                <w:sz w:val="24"/>
                <w:szCs w:val="24"/>
              </w:rPr>
              <w:t> </w:t>
            </w:r>
          </w:p>
        </w:tc>
        <w:tc>
          <w:tcPr>
            <w:tcW w:w="1093" w:type="dxa"/>
            <w:noWrap/>
            <w:hideMark/>
          </w:tcPr>
          <w:p w14:paraId="1555F310" w14:textId="77777777" w:rsidR="003E07A7" w:rsidRPr="00CC3DDB" w:rsidRDefault="003E07A7" w:rsidP="0036444B">
            <w:pPr>
              <w:rPr>
                <w:sz w:val="24"/>
                <w:szCs w:val="24"/>
              </w:rPr>
            </w:pPr>
            <w:r w:rsidRPr="00CC3DDB">
              <w:rPr>
                <w:sz w:val="24"/>
                <w:szCs w:val="24"/>
              </w:rPr>
              <w:t> </w:t>
            </w:r>
          </w:p>
        </w:tc>
        <w:tc>
          <w:tcPr>
            <w:tcW w:w="6197" w:type="dxa"/>
            <w:noWrap/>
            <w:hideMark/>
          </w:tcPr>
          <w:p w14:paraId="1D5A78B8" w14:textId="77777777" w:rsidR="003E07A7" w:rsidRPr="00CC3DDB" w:rsidRDefault="003E07A7" w:rsidP="0036444B">
            <w:pPr>
              <w:rPr>
                <w:sz w:val="24"/>
                <w:szCs w:val="24"/>
              </w:rPr>
            </w:pPr>
            <w:r w:rsidRPr="00CC3DDB">
              <w:rPr>
                <w:sz w:val="24"/>
                <w:szCs w:val="24"/>
              </w:rPr>
              <w:t> </w:t>
            </w:r>
          </w:p>
        </w:tc>
      </w:tr>
      <w:tr w:rsidR="003E07A7" w:rsidRPr="00CC3DDB" w14:paraId="02ECF369" w14:textId="77777777" w:rsidTr="0036444B">
        <w:trPr>
          <w:cantSplit/>
          <w:trHeight w:val="597"/>
        </w:trPr>
        <w:tc>
          <w:tcPr>
            <w:tcW w:w="1361" w:type="dxa"/>
            <w:hideMark/>
          </w:tcPr>
          <w:p w14:paraId="51C1A155" w14:textId="7ADD9414" w:rsidR="003E07A7" w:rsidRPr="00CC3DDB" w:rsidRDefault="002A71A2" w:rsidP="0036444B">
            <w:pPr>
              <w:jc w:val="center"/>
              <w:rPr>
                <w:sz w:val="24"/>
                <w:szCs w:val="24"/>
              </w:rPr>
            </w:pPr>
            <w:hyperlink r:id="rId94" w:history="1">
              <w:r w:rsidR="008271A4" w:rsidRPr="008271A4">
                <w:rPr>
                  <w:rStyle w:val="Hyperlink"/>
                  <w:sz w:val="24"/>
                  <w:szCs w:val="24"/>
                </w:rPr>
                <w:t>164</w:t>
              </w:r>
            </w:hyperlink>
          </w:p>
        </w:tc>
        <w:tc>
          <w:tcPr>
            <w:tcW w:w="8383" w:type="dxa"/>
            <w:gridSpan w:val="3"/>
            <w:noWrap/>
            <w:hideMark/>
          </w:tcPr>
          <w:p w14:paraId="0C570F27" w14:textId="41304692" w:rsidR="003E07A7" w:rsidRPr="00CC3DDB" w:rsidRDefault="008271A4" w:rsidP="0036444B">
            <w:pPr>
              <w:rPr>
                <w:sz w:val="24"/>
                <w:szCs w:val="24"/>
              </w:rPr>
            </w:pPr>
            <w:r>
              <w:t>Establish equal share quotas for the Sitka Sound sac roe herring purse seine fishery, as follows:</w:t>
            </w:r>
          </w:p>
        </w:tc>
      </w:tr>
      <w:tr w:rsidR="003E07A7" w:rsidRPr="00CC3DDB" w14:paraId="6970A839" w14:textId="77777777" w:rsidTr="0036444B">
        <w:trPr>
          <w:cantSplit/>
          <w:trHeight w:val="298"/>
        </w:trPr>
        <w:tc>
          <w:tcPr>
            <w:tcW w:w="1361" w:type="dxa"/>
            <w:hideMark/>
          </w:tcPr>
          <w:p w14:paraId="5742A503" w14:textId="77777777" w:rsidR="003E07A7" w:rsidRPr="00CC3DDB" w:rsidRDefault="003E07A7" w:rsidP="0036444B">
            <w:pPr>
              <w:jc w:val="center"/>
              <w:rPr>
                <w:sz w:val="24"/>
                <w:szCs w:val="24"/>
              </w:rPr>
            </w:pPr>
          </w:p>
        </w:tc>
        <w:tc>
          <w:tcPr>
            <w:tcW w:w="1093" w:type="dxa"/>
            <w:noWrap/>
            <w:hideMark/>
          </w:tcPr>
          <w:p w14:paraId="32C141D4" w14:textId="77777777" w:rsidR="003E07A7" w:rsidRPr="00CC3DDB" w:rsidRDefault="003E07A7" w:rsidP="0036444B">
            <w:pPr>
              <w:rPr>
                <w:sz w:val="24"/>
                <w:szCs w:val="24"/>
              </w:rPr>
            </w:pPr>
            <w:r w:rsidRPr="00CC3DDB">
              <w:rPr>
                <w:sz w:val="24"/>
                <w:szCs w:val="24"/>
              </w:rPr>
              <w:t> </w:t>
            </w:r>
          </w:p>
        </w:tc>
        <w:tc>
          <w:tcPr>
            <w:tcW w:w="1093" w:type="dxa"/>
            <w:noWrap/>
            <w:hideMark/>
          </w:tcPr>
          <w:p w14:paraId="3B073569" w14:textId="77777777" w:rsidR="003E07A7" w:rsidRPr="00CC3DDB" w:rsidRDefault="003E07A7" w:rsidP="0036444B">
            <w:pPr>
              <w:rPr>
                <w:sz w:val="24"/>
                <w:szCs w:val="24"/>
              </w:rPr>
            </w:pPr>
            <w:r w:rsidRPr="00CC3DDB">
              <w:rPr>
                <w:sz w:val="24"/>
                <w:szCs w:val="24"/>
              </w:rPr>
              <w:t> </w:t>
            </w:r>
          </w:p>
        </w:tc>
        <w:tc>
          <w:tcPr>
            <w:tcW w:w="6197" w:type="dxa"/>
            <w:noWrap/>
            <w:hideMark/>
          </w:tcPr>
          <w:p w14:paraId="1E98DD5B" w14:textId="77777777" w:rsidR="003E07A7" w:rsidRPr="00CC3DDB" w:rsidRDefault="003E07A7" w:rsidP="0036444B">
            <w:pPr>
              <w:rPr>
                <w:sz w:val="24"/>
                <w:szCs w:val="24"/>
              </w:rPr>
            </w:pPr>
            <w:r w:rsidRPr="00CC3DDB">
              <w:rPr>
                <w:sz w:val="24"/>
                <w:szCs w:val="24"/>
              </w:rPr>
              <w:t> </w:t>
            </w:r>
          </w:p>
        </w:tc>
      </w:tr>
      <w:tr w:rsidR="003E07A7" w:rsidRPr="00CC3DDB" w14:paraId="4A82B8CC" w14:textId="77777777" w:rsidTr="0036444B">
        <w:trPr>
          <w:cantSplit/>
          <w:trHeight w:val="597"/>
        </w:trPr>
        <w:tc>
          <w:tcPr>
            <w:tcW w:w="1361" w:type="dxa"/>
            <w:hideMark/>
          </w:tcPr>
          <w:p w14:paraId="21F28D71" w14:textId="1F4506AE" w:rsidR="003E07A7" w:rsidRPr="00CC3DDB" w:rsidRDefault="002A71A2" w:rsidP="0036444B">
            <w:pPr>
              <w:jc w:val="center"/>
              <w:rPr>
                <w:sz w:val="24"/>
                <w:szCs w:val="24"/>
              </w:rPr>
            </w:pPr>
            <w:hyperlink r:id="rId95" w:history="1">
              <w:r w:rsidR="008271A4" w:rsidRPr="008271A4">
                <w:rPr>
                  <w:rStyle w:val="Hyperlink"/>
                  <w:sz w:val="24"/>
                  <w:szCs w:val="24"/>
                </w:rPr>
                <w:t>165</w:t>
              </w:r>
            </w:hyperlink>
          </w:p>
        </w:tc>
        <w:tc>
          <w:tcPr>
            <w:tcW w:w="8383" w:type="dxa"/>
            <w:gridSpan w:val="3"/>
            <w:noWrap/>
            <w:hideMark/>
          </w:tcPr>
          <w:p w14:paraId="7128EFC1" w14:textId="60E0AAAA" w:rsidR="003E07A7" w:rsidRPr="00CC3DDB" w:rsidRDefault="008271A4" w:rsidP="0036444B">
            <w:pPr>
              <w:rPr>
                <w:sz w:val="24"/>
                <w:szCs w:val="24"/>
              </w:rPr>
            </w:pPr>
            <w:r>
              <w:t>Allow unharvested Sitka sac roe quota to be harvested for food and bait by herring sac roe purse seine permit holders, as follows:</w:t>
            </w:r>
          </w:p>
        </w:tc>
      </w:tr>
      <w:tr w:rsidR="003E07A7" w:rsidRPr="00CC3DDB" w14:paraId="5C33D222" w14:textId="77777777" w:rsidTr="0036444B">
        <w:trPr>
          <w:cantSplit/>
          <w:trHeight w:val="298"/>
        </w:trPr>
        <w:tc>
          <w:tcPr>
            <w:tcW w:w="1361" w:type="dxa"/>
            <w:hideMark/>
          </w:tcPr>
          <w:p w14:paraId="13F8435A" w14:textId="77777777" w:rsidR="003E07A7" w:rsidRPr="00CC3DDB" w:rsidRDefault="003E07A7" w:rsidP="0036444B">
            <w:pPr>
              <w:jc w:val="center"/>
              <w:rPr>
                <w:sz w:val="24"/>
                <w:szCs w:val="24"/>
              </w:rPr>
            </w:pPr>
          </w:p>
        </w:tc>
        <w:tc>
          <w:tcPr>
            <w:tcW w:w="1093" w:type="dxa"/>
            <w:noWrap/>
            <w:hideMark/>
          </w:tcPr>
          <w:p w14:paraId="363C93FC" w14:textId="77777777" w:rsidR="003E07A7" w:rsidRPr="00CC3DDB" w:rsidRDefault="003E07A7" w:rsidP="0036444B">
            <w:pPr>
              <w:rPr>
                <w:sz w:val="24"/>
                <w:szCs w:val="24"/>
              </w:rPr>
            </w:pPr>
            <w:r w:rsidRPr="00CC3DDB">
              <w:rPr>
                <w:sz w:val="24"/>
                <w:szCs w:val="24"/>
              </w:rPr>
              <w:t> </w:t>
            </w:r>
          </w:p>
        </w:tc>
        <w:tc>
          <w:tcPr>
            <w:tcW w:w="1093" w:type="dxa"/>
            <w:noWrap/>
            <w:hideMark/>
          </w:tcPr>
          <w:p w14:paraId="4D05FE8B" w14:textId="77777777" w:rsidR="003E07A7" w:rsidRPr="00CC3DDB" w:rsidRDefault="003E07A7" w:rsidP="0036444B">
            <w:pPr>
              <w:rPr>
                <w:sz w:val="24"/>
                <w:szCs w:val="24"/>
              </w:rPr>
            </w:pPr>
            <w:r w:rsidRPr="00CC3DDB">
              <w:rPr>
                <w:sz w:val="24"/>
                <w:szCs w:val="24"/>
              </w:rPr>
              <w:t> </w:t>
            </w:r>
          </w:p>
        </w:tc>
        <w:tc>
          <w:tcPr>
            <w:tcW w:w="6197" w:type="dxa"/>
            <w:noWrap/>
            <w:hideMark/>
          </w:tcPr>
          <w:p w14:paraId="7A02E5B9" w14:textId="77777777" w:rsidR="003E07A7" w:rsidRPr="00CC3DDB" w:rsidRDefault="003E07A7" w:rsidP="0036444B">
            <w:pPr>
              <w:rPr>
                <w:sz w:val="24"/>
                <w:szCs w:val="24"/>
              </w:rPr>
            </w:pPr>
            <w:r w:rsidRPr="00CC3DDB">
              <w:rPr>
                <w:sz w:val="24"/>
                <w:szCs w:val="24"/>
              </w:rPr>
              <w:t> </w:t>
            </w:r>
          </w:p>
        </w:tc>
      </w:tr>
      <w:tr w:rsidR="003E07A7" w:rsidRPr="00CC3DDB" w14:paraId="148EBFD9" w14:textId="77777777" w:rsidTr="0036444B">
        <w:trPr>
          <w:cantSplit/>
          <w:trHeight w:val="597"/>
        </w:trPr>
        <w:tc>
          <w:tcPr>
            <w:tcW w:w="1361" w:type="dxa"/>
            <w:hideMark/>
          </w:tcPr>
          <w:p w14:paraId="4B1139CB" w14:textId="05DFD847" w:rsidR="003E07A7" w:rsidRPr="00CC3DDB" w:rsidRDefault="002A71A2" w:rsidP="0036444B">
            <w:pPr>
              <w:jc w:val="center"/>
              <w:rPr>
                <w:sz w:val="24"/>
                <w:szCs w:val="24"/>
              </w:rPr>
            </w:pPr>
            <w:hyperlink r:id="rId96" w:history="1">
              <w:r w:rsidR="008271A4" w:rsidRPr="008271A4">
                <w:rPr>
                  <w:rStyle w:val="Hyperlink"/>
                  <w:sz w:val="24"/>
                  <w:szCs w:val="24"/>
                </w:rPr>
                <w:t>166</w:t>
              </w:r>
            </w:hyperlink>
          </w:p>
        </w:tc>
        <w:tc>
          <w:tcPr>
            <w:tcW w:w="8383" w:type="dxa"/>
            <w:gridSpan w:val="3"/>
            <w:noWrap/>
            <w:hideMark/>
          </w:tcPr>
          <w:p w14:paraId="6EE2F99C" w14:textId="287B9C94" w:rsidR="003E07A7" w:rsidRPr="00CC3DDB" w:rsidRDefault="008271A4" w:rsidP="0036444B">
            <w:pPr>
              <w:rPr>
                <w:sz w:val="24"/>
                <w:szCs w:val="24"/>
              </w:rPr>
            </w:pPr>
            <w:r>
              <w:t>Create an open pound herring spawn on kelp fishery in Sitka Sound, as follows:</w:t>
            </w:r>
          </w:p>
        </w:tc>
      </w:tr>
      <w:tr w:rsidR="003E07A7" w:rsidRPr="00CC3DDB" w14:paraId="6A187641" w14:textId="77777777" w:rsidTr="0036444B">
        <w:trPr>
          <w:cantSplit/>
          <w:trHeight w:val="298"/>
        </w:trPr>
        <w:tc>
          <w:tcPr>
            <w:tcW w:w="1361" w:type="dxa"/>
            <w:hideMark/>
          </w:tcPr>
          <w:p w14:paraId="4362AA25" w14:textId="77777777" w:rsidR="003E07A7" w:rsidRPr="00CC3DDB" w:rsidRDefault="003E07A7" w:rsidP="0036444B">
            <w:pPr>
              <w:jc w:val="center"/>
              <w:rPr>
                <w:sz w:val="24"/>
                <w:szCs w:val="24"/>
              </w:rPr>
            </w:pPr>
          </w:p>
        </w:tc>
        <w:tc>
          <w:tcPr>
            <w:tcW w:w="1093" w:type="dxa"/>
            <w:noWrap/>
            <w:hideMark/>
          </w:tcPr>
          <w:p w14:paraId="3B261DC4" w14:textId="77777777" w:rsidR="003E07A7" w:rsidRPr="00CC3DDB" w:rsidRDefault="003E07A7" w:rsidP="0036444B">
            <w:pPr>
              <w:rPr>
                <w:sz w:val="24"/>
                <w:szCs w:val="24"/>
              </w:rPr>
            </w:pPr>
            <w:r w:rsidRPr="00CC3DDB">
              <w:rPr>
                <w:sz w:val="24"/>
                <w:szCs w:val="24"/>
              </w:rPr>
              <w:t> </w:t>
            </w:r>
          </w:p>
        </w:tc>
        <w:tc>
          <w:tcPr>
            <w:tcW w:w="1093" w:type="dxa"/>
            <w:noWrap/>
            <w:hideMark/>
          </w:tcPr>
          <w:p w14:paraId="4050B741" w14:textId="77777777" w:rsidR="003E07A7" w:rsidRPr="00CC3DDB" w:rsidRDefault="003E07A7" w:rsidP="0036444B">
            <w:pPr>
              <w:rPr>
                <w:sz w:val="24"/>
                <w:szCs w:val="24"/>
              </w:rPr>
            </w:pPr>
            <w:r w:rsidRPr="00CC3DDB">
              <w:rPr>
                <w:sz w:val="24"/>
                <w:szCs w:val="24"/>
              </w:rPr>
              <w:t> </w:t>
            </w:r>
          </w:p>
        </w:tc>
        <w:tc>
          <w:tcPr>
            <w:tcW w:w="6197" w:type="dxa"/>
            <w:noWrap/>
            <w:hideMark/>
          </w:tcPr>
          <w:p w14:paraId="7393044A" w14:textId="77777777" w:rsidR="003E07A7" w:rsidRPr="00CC3DDB" w:rsidRDefault="003E07A7" w:rsidP="0036444B">
            <w:pPr>
              <w:rPr>
                <w:sz w:val="24"/>
                <w:szCs w:val="24"/>
              </w:rPr>
            </w:pPr>
            <w:r w:rsidRPr="00CC3DDB">
              <w:rPr>
                <w:sz w:val="24"/>
                <w:szCs w:val="24"/>
              </w:rPr>
              <w:t> </w:t>
            </w:r>
          </w:p>
        </w:tc>
      </w:tr>
      <w:tr w:rsidR="003E07A7" w:rsidRPr="00CC3DDB" w14:paraId="19DA748E" w14:textId="77777777" w:rsidTr="0036444B">
        <w:trPr>
          <w:cantSplit/>
          <w:trHeight w:val="597"/>
        </w:trPr>
        <w:tc>
          <w:tcPr>
            <w:tcW w:w="1361" w:type="dxa"/>
            <w:hideMark/>
          </w:tcPr>
          <w:p w14:paraId="477D80B1" w14:textId="06B8DD3E" w:rsidR="003E07A7" w:rsidRPr="00CC3DDB" w:rsidRDefault="002A71A2" w:rsidP="008271A4">
            <w:pPr>
              <w:jc w:val="center"/>
              <w:rPr>
                <w:sz w:val="24"/>
                <w:szCs w:val="24"/>
              </w:rPr>
            </w:pPr>
            <w:hyperlink r:id="rId97" w:history="1">
              <w:r w:rsidR="008271A4" w:rsidRPr="008271A4">
                <w:rPr>
                  <w:rStyle w:val="Hyperlink"/>
                  <w:sz w:val="24"/>
                  <w:szCs w:val="24"/>
                </w:rPr>
                <w:t>167</w:t>
              </w:r>
            </w:hyperlink>
          </w:p>
        </w:tc>
        <w:tc>
          <w:tcPr>
            <w:tcW w:w="8383" w:type="dxa"/>
            <w:gridSpan w:val="3"/>
            <w:noWrap/>
            <w:hideMark/>
          </w:tcPr>
          <w:p w14:paraId="34BEE16A" w14:textId="777852E1" w:rsidR="003E07A7" w:rsidRPr="00CC3DDB" w:rsidRDefault="008271A4" w:rsidP="0036444B">
            <w:pPr>
              <w:rPr>
                <w:sz w:val="24"/>
                <w:szCs w:val="24"/>
              </w:rPr>
            </w:pPr>
            <w:r>
              <w:t>Redefine the boundaries of the Hoonah Sound spawn-on-kelp fishery (13-C) and the Sitka sac roe fishery (13-A/B), as follows:</w:t>
            </w:r>
          </w:p>
        </w:tc>
      </w:tr>
      <w:tr w:rsidR="003E07A7" w:rsidRPr="00CC3DDB" w14:paraId="25EF5848" w14:textId="77777777" w:rsidTr="0036444B">
        <w:trPr>
          <w:cantSplit/>
          <w:trHeight w:val="298"/>
        </w:trPr>
        <w:tc>
          <w:tcPr>
            <w:tcW w:w="1361" w:type="dxa"/>
            <w:hideMark/>
          </w:tcPr>
          <w:p w14:paraId="6CB62547" w14:textId="77777777" w:rsidR="003E07A7" w:rsidRPr="00CC3DDB" w:rsidRDefault="003E07A7" w:rsidP="0036444B">
            <w:pPr>
              <w:jc w:val="center"/>
              <w:rPr>
                <w:sz w:val="24"/>
                <w:szCs w:val="24"/>
              </w:rPr>
            </w:pPr>
          </w:p>
        </w:tc>
        <w:tc>
          <w:tcPr>
            <w:tcW w:w="1093" w:type="dxa"/>
            <w:noWrap/>
            <w:hideMark/>
          </w:tcPr>
          <w:p w14:paraId="22C10FC1" w14:textId="77777777" w:rsidR="003E07A7" w:rsidRPr="00CC3DDB" w:rsidRDefault="003E07A7" w:rsidP="0036444B">
            <w:pPr>
              <w:rPr>
                <w:sz w:val="24"/>
                <w:szCs w:val="24"/>
              </w:rPr>
            </w:pPr>
            <w:r w:rsidRPr="00CC3DDB">
              <w:rPr>
                <w:sz w:val="24"/>
                <w:szCs w:val="24"/>
              </w:rPr>
              <w:t> </w:t>
            </w:r>
          </w:p>
        </w:tc>
        <w:tc>
          <w:tcPr>
            <w:tcW w:w="1093" w:type="dxa"/>
            <w:noWrap/>
            <w:hideMark/>
          </w:tcPr>
          <w:p w14:paraId="6386156F" w14:textId="77777777" w:rsidR="003E07A7" w:rsidRPr="00CC3DDB" w:rsidRDefault="003E07A7" w:rsidP="0036444B">
            <w:pPr>
              <w:rPr>
                <w:sz w:val="24"/>
                <w:szCs w:val="24"/>
              </w:rPr>
            </w:pPr>
            <w:r w:rsidRPr="00CC3DDB">
              <w:rPr>
                <w:sz w:val="24"/>
                <w:szCs w:val="24"/>
              </w:rPr>
              <w:t> </w:t>
            </w:r>
          </w:p>
        </w:tc>
        <w:tc>
          <w:tcPr>
            <w:tcW w:w="6197" w:type="dxa"/>
            <w:noWrap/>
            <w:hideMark/>
          </w:tcPr>
          <w:p w14:paraId="29F1379D" w14:textId="77777777" w:rsidR="003E07A7" w:rsidRPr="00CC3DDB" w:rsidRDefault="003E07A7" w:rsidP="0036444B">
            <w:pPr>
              <w:rPr>
                <w:sz w:val="24"/>
                <w:szCs w:val="24"/>
              </w:rPr>
            </w:pPr>
            <w:r w:rsidRPr="00CC3DDB">
              <w:rPr>
                <w:sz w:val="24"/>
                <w:szCs w:val="24"/>
              </w:rPr>
              <w:t> </w:t>
            </w:r>
          </w:p>
        </w:tc>
      </w:tr>
      <w:tr w:rsidR="003E07A7" w:rsidRPr="00CC3DDB" w14:paraId="2EF1FD3E" w14:textId="77777777" w:rsidTr="0036444B">
        <w:trPr>
          <w:cantSplit/>
          <w:trHeight w:val="597"/>
        </w:trPr>
        <w:tc>
          <w:tcPr>
            <w:tcW w:w="1361" w:type="dxa"/>
            <w:hideMark/>
          </w:tcPr>
          <w:p w14:paraId="6A1A7841" w14:textId="35DB1F48" w:rsidR="003E07A7" w:rsidRPr="00CC3DDB" w:rsidRDefault="002A71A2" w:rsidP="0036444B">
            <w:pPr>
              <w:jc w:val="center"/>
              <w:rPr>
                <w:sz w:val="24"/>
                <w:szCs w:val="24"/>
              </w:rPr>
            </w:pPr>
            <w:hyperlink r:id="rId98" w:history="1">
              <w:r w:rsidR="008271A4" w:rsidRPr="008271A4">
                <w:rPr>
                  <w:rStyle w:val="Hyperlink"/>
                  <w:sz w:val="24"/>
                  <w:szCs w:val="24"/>
                </w:rPr>
                <w:t>168</w:t>
              </w:r>
            </w:hyperlink>
          </w:p>
        </w:tc>
        <w:tc>
          <w:tcPr>
            <w:tcW w:w="8383" w:type="dxa"/>
            <w:gridSpan w:val="3"/>
            <w:noWrap/>
            <w:hideMark/>
          </w:tcPr>
          <w:p w14:paraId="14843500" w14:textId="549F58B6" w:rsidR="003E07A7" w:rsidRPr="00CC3DDB" w:rsidRDefault="008271A4" w:rsidP="0036444B">
            <w:pPr>
              <w:rPr>
                <w:sz w:val="24"/>
                <w:szCs w:val="24"/>
              </w:rPr>
            </w:pPr>
            <w:r>
              <w:t>Repeal commercial set gillnet sac roe herring fisheries in Section 1-F, as follows:</w:t>
            </w:r>
          </w:p>
        </w:tc>
      </w:tr>
      <w:tr w:rsidR="003E07A7" w:rsidRPr="00CC3DDB" w14:paraId="3E8D8D01" w14:textId="77777777" w:rsidTr="0036444B">
        <w:trPr>
          <w:cantSplit/>
          <w:trHeight w:val="298"/>
        </w:trPr>
        <w:tc>
          <w:tcPr>
            <w:tcW w:w="1361" w:type="dxa"/>
            <w:hideMark/>
          </w:tcPr>
          <w:p w14:paraId="148D0EDD" w14:textId="77777777" w:rsidR="003E07A7" w:rsidRPr="00CC3DDB" w:rsidRDefault="003E07A7" w:rsidP="0036444B">
            <w:pPr>
              <w:jc w:val="center"/>
              <w:rPr>
                <w:sz w:val="24"/>
                <w:szCs w:val="24"/>
              </w:rPr>
            </w:pPr>
          </w:p>
        </w:tc>
        <w:tc>
          <w:tcPr>
            <w:tcW w:w="1093" w:type="dxa"/>
            <w:noWrap/>
            <w:hideMark/>
          </w:tcPr>
          <w:p w14:paraId="027FF7E0" w14:textId="77777777" w:rsidR="003E07A7" w:rsidRPr="00CC3DDB" w:rsidRDefault="003E07A7" w:rsidP="0036444B">
            <w:pPr>
              <w:rPr>
                <w:sz w:val="24"/>
                <w:szCs w:val="24"/>
              </w:rPr>
            </w:pPr>
            <w:r w:rsidRPr="00CC3DDB">
              <w:rPr>
                <w:sz w:val="24"/>
                <w:szCs w:val="24"/>
              </w:rPr>
              <w:t> </w:t>
            </w:r>
          </w:p>
        </w:tc>
        <w:tc>
          <w:tcPr>
            <w:tcW w:w="1093" w:type="dxa"/>
            <w:noWrap/>
            <w:hideMark/>
          </w:tcPr>
          <w:p w14:paraId="0254F9B6" w14:textId="77777777" w:rsidR="003E07A7" w:rsidRPr="00CC3DDB" w:rsidRDefault="003E07A7" w:rsidP="0036444B">
            <w:pPr>
              <w:rPr>
                <w:sz w:val="24"/>
                <w:szCs w:val="24"/>
              </w:rPr>
            </w:pPr>
            <w:r w:rsidRPr="00CC3DDB">
              <w:rPr>
                <w:sz w:val="24"/>
                <w:szCs w:val="24"/>
              </w:rPr>
              <w:t> </w:t>
            </w:r>
          </w:p>
        </w:tc>
        <w:tc>
          <w:tcPr>
            <w:tcW w:w="6197" w:type="dxa"/>
            <w:noWrap/>
            <w:hideMark/>
          </w:tcPr>
          <w:p w14:paraId="10FC6A7A" w14:textId="77777777" w:rsidR="003E07A7" w:rsidRPr="00CC3DDB" w:rsidRDefault="003E07A7" w:rsidP="0036444B">
            <w:pPr>
              <w:rPr>
                <w:sz w:val="24"/>
                <w:szCs w:val="24"/>
              </w:rPr>
            </w:pPr>
            <w:r w:rsidRPr="00CC3DDB">
              <w:rPr>
                <w:sz w:val="24"/>
                <w:szCs w:val="24"/>
              </w:rPr>
              <w:t> </w:t>
            </w:r>
          </w:p>
        </w:tc>
      </w:tr>
      <w:tr w:rsidR="003E07A7" w:rsidRPr="00CC3DDB" w14:paraId="148E9363" w14:textId="77777777" w:rsidTr="0036444B">
        <w:trPr>
          <w:cantSplit/>
          <w:trHeight w:val="597"/>
        </w:trPr>
        <w:tc>
          <w:tcPr>
            <w:tcW w:w="1361" w:type="dxa"/>
            <w:hideMark/>
          </w:tcPr>
          <w:p w14:paraId="5767248A" w14:textId="777F4538" w:rsidR="003E07A7" w:rsidRPr="00CC3DDB" w:rsidRDefault="002A71A2" w:rsidP="0036444B">
            <w:pPr>
              <w:jc w:val="center"/>
              <w:rPr>
                <w:sz w:val="24"/>
                <w:szCs w:val="24"/>
              </w:rPr>
            </w:pPr>
            <w:hyperlink r:id="rId99" w:history="1">
              <w:r w:rsidR="008271A4" w:rsidRPr="008271A4">
                <w:rPr>
                  <w:rStyle w:val="Hyperlink"/>
                  <w:sz w:val="24"/>
                  <w:szCs w:val="24"/>
                </w:rPr>
                <w:t>169</w:t>
              </w:r>
            </w:hyperlink>
          </w:p>
        </w:tc>
        <w:tc>
          <w:tcPr>
            <w:tcW w:w="8383" w:type="dxa"/>
            <w:gridSpan w:val="3"/>
            <w:noWrap/>
            <w:hideMark/>
          </w:tcPr>
          <w:p w14:paraId="2AF1AD35" w14:textId="720A76D0" w:rsidR="003E07A7" w:rsidRPr="00CC3DDB" w:rsidRDefault="008271A4" w:rsidP="0036444B">
            <w:pPr>
              <w:rPr>
                <w:sz w:val="24"/>
                <w:szCs w:val="24"/>
              </w:rPr>
            </w:pPr>
            <w:r>
              <w:t>Repeal commercial set gillnet sac roe herring fisheries in Sections 1-E and 1-F, as follows:</w:t>
            </w:r>
          </w:p>
        </w:tc>
      </w:tr>
      <w:tr w:rsidR="003E07A7" w:rsidRPr="00CC3DDB" w14:paraId="35273717" w14:textId="77777777" w:rsidTr="0036444B">
        <w:trPr>
          <w:cantSplit/>
          <w:trHeight w:val="298"/>
        </w:trPr>
        <w:tc>
          <w:tcPr>
            <w:tcW w:w="1361" w:type="dxa"/>
            <w:hideMark/>
          </w:tcPr>
          <w:p w14:paraId="3CB8FB3B" w14:textId="77777777" w:rsidR="003E07A7" w:rsidRPr="00CC3DDB" w:rsidRDefault="003E07A7" w:rsidP="0036444B">
            <w:pPr>
              <w:jc w:val="center"/>
              <w:rPr>
                <w:sz w:val="24"/>
                <w:szCs w:val="24"/>
              </w:rPr>
            </w:pPr>
          </w:p>
        </w:tc>
        <w:tc>
          <w:tcPr>
            <w:tcW w:w="1093" w:type="dxa"/>
            <w:noWrap/>
            <w:hideMark/>
          </w:tcPr>
          <w:p w14:paraId="1F8ADE1A" w14:textId="77777777" w:rsidR="003E07A7" w:rsidRPr="00CC3DDB" w:rsidRDefault="003E07A7" w:rsidP="0036444B">
            <w:pPr>
              <w:rPr>
                <w:sz w:val="24"/>
                <w:szCs w:val="24"/>
              </w:rPr>
            </w:pPr>
            <w:r w:rsidRPr="00CC3DDB">
              <w:rPr>
                <w:sz w:val="24"/>
                <w:szCs w:val="24"/>
              </w:rPr>
              <w:t> </w:t>
            </w:r>
          </w:p>
        </w:tc>
        <w:tc>
          <w:tcPr>
            <w:tcW w:w="1093" w:type="dxa"/>
            <w:noWrap/>
            <w:hideMark/>
          </w:tcPr>
          <w:p w14:paraId="2D7752DA" w14:textId="77777777" w:rsidR="003E07A7" w:rsidRPr="00CC3DDB" w:rsidRDefault="003E07A7" w:rsidP="0036444B">
            <w:pPr>
              <w:rPr>
                <w:sz w:val="24"/>
                <w:szCs w:val="24"/>
              </w:rPr>
            </w:pPr>
            <w:r w:rsidRPr="00CC3DDB">
              <w:rPr>
                <w:sz w:val="24"/>
                <w:szCs w:val="24"/>
              </w:rPr>
              <w:t> </w:t>
            </w:r>
          </w:p>
        </w:tc>
        <w:tc>
          <w:tcPr>
            <w:tcW w:w="6197" w:type="dxa"/>
            <w:noWrap/>
            <w:hideMark/>
          </w:tcPr>
          <w:p w14:paraId="55B25301" w14:textId="77777777" w:rsidR="003E07A7" w:rsidRPr="00CC3DDB" w:rsidRDefault="003E07A7" w:rsidP="0036444B">
            <w:pPr>
              <w:rPr>
                <w:sz w:val="24"/>
                <w:szCs w:val="24"/>
              </w:rPr>
            </w:pPr>
            <w:r w:rsidRPr="00CC3DDB">
              <w:rPr>
                <w:sz w:val="24"/>
                <w:szCs w:val="24"/>
              </w:rPr>
              <w:t> </w:t>
            </w:r>
          </w:p>
        </w:tc>
      </w:tr>
      <w:tr w:rsidR="003E07A7" w:rsidRPr="00CC3DDB" w14:paraId="71A00A99" w14:textId="77777777" w:rsidTr="0036444B">
        <w:trPr>
          <w:cantSplit/>
          <w:trHeight w:val="597"/>
        </w:trPr>
        <w:tc>
          <w:tcPr>
            <w:tcW w:w="1361" w:type="dxa"/>
            <w:hideMark/>
          </w:tcPr>
          <w:p w14:paraId="3C792C25" w14:textId="2054C0ED" w:rsidR="003E07A7" w:rsidRPr="00CC3DDB" w:rsidRDefault="002A71A2" w:rsidP="0036444B">
            <w:pPr>
              <w:jc w:val="center"/>
              <w:rPr>
                <w:sz w:val="24"/>
                <w:szCs w:val="24"/>
              </w:rPr>
            </w:pPr>
            <w:hyperlink r:id="rId100" w:history="1">
              <w:r w:rsidR="008271A4" w:rsidRPr="008271A4">
                <w:rPr>
                  <w:rStyle w:val="Hyperlink"/>
                  <w:sz w:val="24"/>
                  <w:szCs w:val="24"/>
                </w:rPr>
                <w:t>233</w:t>
              </w:r>
            </w:hyperlink>
          </w:p>
        </w:tc>
        <w:tc>
          <w:tcPr>
            <w:tcW w:w="8383" w:type="dxa"/>
            <w:gridSpan w:val="3"/>
            <w:noWrap/>
            <w:hideMark/>
          </w:tcPr>
          <w:p w14:paraId="0F9F6987" w14:textId="62FA1D34" w:rsidR="003E07A7" w:rsidRPr="00CC3DDB" w:rsidRDefault="008271A4" w:rsidP="0036444B">
            <w:pPr>
              <w:rPr>
                <w:sz w:val="24"/>
                <w:szCs w:val="24"/>
              </w:rPr>
            </w:pPr>
            <w:r>
              <w:t>Remove districts 13-A and 13-B from Northern Southeast herring spawn on kelp pound fishery administrative area, as follows:</w:t>
            </w:r>
          </w:p>
        </w:tc>
      </w:tr>
      <w:tr w:rsidR="003E07A7" w:rsidRPr="00CC3DDB" w14:paraId="020CE979" w14:textId="77777777" w:rsidTr="0036444B">
        <w:trPr>
          <w:cantSplit/>
          <w:trHeight w:val="298"/>
        </w:trPr>
        <w:tc>
          <w:tcPr>
            <w:tcW w:w="1361" w:type="dxa"/>
            <w:hideMark/>
          </w:tcPr>
          <w:p w14:paraId="23C39661" w14:textId="77777777" w:rsidR="003E07A7" w:rsidRPr="00CC3DDB" w:rsidRDefault="003E07A7" w:rsidP="0036444B">
            <w:pPr>
              <w:jc w:val="center"/>
              <w:rPr>
                <w:sz w:val="24"/>
                <w:szCs w:val="24"/>
              </w:rPr>
            </w:pPr>
          </w:p>
        </w:tc>
        <w:tc>
          <w:tcPr>
            <w:tcW w:w="1093" w:type="dxa"/>
            <w:noWrap/>
            <w:hideMark/>
          </w:tcPr>
          <w:p w14:paraId="216CD863" w14:textId="77777777" w:rsidR="003E07A7" w:rsidRPr="00CC3DDB" w:rsidRDefault="003E07A7" w:rsidP="0036444B">
            <w:pPr>
              <w:rPr>
                <w:sz w:val="24"/>
                <w:szCs w:val="24"/>
              </w:rPr>
            </w:pPr>
            <w:r w:rsidRPr="00CC3DDB">
              <w:rPr>
                <w:sz w:val="24"/>
                <w:szCs w:val="24"/>
              </w:rPr>
              <w:t> </w:t>
            </w:r>
          </w:p>
        </w:tc>
        <w:tc>
          <w:tcPr>
            <w:tcW w:w="1093" w:type="dxa"/>
            <w:noWrap/>
            <w:hideMark/>
          </w:tcPr>
          <w:p w14:paraId="67B61CF0" w14:textId="77777777" w:rsidR="003E07A7" w:rsidRPr="00CC3DDB" w:rsidRDefault="003E07A7" w:rsidP="0036444B">
            <w:pPr>
              <w:rPr>
                <w:sz w:val="24"/>
                <w:szCs w:val="24"/>
              </w:rPr>
            </w:pPr>
            <w:r w:rsidRPr="00CC3DDB">
              <w:rPr>
                <w:sz w:val="24"/>
                <w:szCs w:val="24"/>
              </w:rPr>
              <w:t> </w:t>
            </w:r>
          </w:p>
        </w:tc>
        <w:tc>
          <w:tcPr>
            <w:tcW w:w="6197" w:type="dxa"/>
            <w:noWrap/>
            <w:hideMark/>
          </w:tcPr>
          <w:p w14:paraId="50810E42" w14:textId="77777777" w:rsidR="003E07A7" w:rsidRPr="00CC3DDB" w:rsidRDefault="003E07A7" w:rsidP="0036444B">
            <w:pPr>
              <w:rPr>
                <w:sz w:val="24"/>
                <w:szCs w:val="24"/>
              </w:rPr>
            </w:pPr>
            <w:r w:rsidRPr="00CC3DDB">
              <w:rPr>
                <w:sz w:val="24"/>
                <w:szCs w:val="24"/>
              </w:rPr>
              <w:t> </w:t>
            </w:r>
          </w:p>
        </w:tc>
      </w:tr>
      <w:tr w:rsidR="003E07A7" w:rsidRPr="00CC3DDB" w14:paraId="0052484A" w14:textId="77777777" w:rsidTr="0036444B">
        <w:trPr>
          <w:cantSplit/>
          <w:trHeight w:val="597"/>
        </w:trPr>
        <w:tc>
          <w:tcPr>
            <w:tcW w:w="1361" w:type="dxa"/>
            <w:hideMark/>
          </w:tcPr>
          <w:p w14:paraId="44658539" w14:textId="7CDB3EAB" w:rsidR="003E07A7" w:rsidRPr="00CC3DDB" w:rsidRDefault="002A71A2" w:rsidP="0036444B">
            <w:pPr>
              <w:jc w:val="center"/>
              <w:rPr>
                <w:sz w:val="24"/>
                <w:szCs w:val="24"/>
              </w:rPr>
            </w:pPr>
            <w:hyperlink r:id="rId101" w:history="1">
              <w:r w:rsidR="008271A4" w:rsidRPr="008271A4">
                <w:rPr>
                  <w:rStyle w:val="Hyperlink"/>
                  <w:sz w:val="24"/>
                  <w:szCs w:val="24"/>
                </w:rPr>
                <w:t>170</w:t>
              </w:r>
            </w:hyperlink>
          </w:p>
        </w:tc>
        <w:tc>
          <w:tcPr>
            <w:tcW w:w="8383" w:type="dxa"/>
            <w:gridSpan w:val="3"/>
            <w:noWrap/>
            <w:hideMark/>
          </w:tcPr>
          <w:p w14:paraId="05B4B361" w14:textId="492E2F7F" w:rsidR="003E07A7" w:rsidRPr="00CC3DDB" w:rsidRDefault="008271A4" w:rsidP="0036444B">
            <w:pPr>
              <w:rPr>
                <w:sz w:val="24"/>
                <w:szCs w:val="24"/>
              </w:rPr>
            </w:pPr>
            <w:r>
              <w:t>Establish a positive customary and traditional use finding for shellfish and plants for all intertidal areas of Southeast Alaska and Yakutat, as follows:</w:t>
            </w:r>
          </w:p>
        </w:tc>
      </w:tr>
      <w:tr w:rsidR="003E07A7" w:rsidRPr="00CC3DDB" w14:paraId="05CE65BA" w14:textId="77777777" w:rsidTr="0036444B">
        <w:trPr>
          <w:cantSplit/>
          <w:trHeight w:val="298"/>
        </w:trPr>
        <w:tc>
          <w:tcPr>
            <w:tcW w:w="1361" w:type="dxa"/>
            <w:hideMark/>
          </w:tcPr>
          <w:p w14:paraId="6FABED43" w14:textId="77777777" w:rsidR="003E07A7" w:rsidRPr="00CC3DDB" w:rsidRDefault="003E07A7" w:rsidP="0036444B">
            <w:pPr>
              <w:jc w:val="center"/>
              <w:rPr>
                <w:sz w:val="24"/>
                <w:szCs w:val="24"/>
              </w:rPr>
            </w:pPr>
          </w:p>
        </w:tc>
        <w:tc>
          <w:tcPr>
            <w:tcW w:w="1093" w:type="dxa"/>
            <w:noWrap/>
            <w:hideMark/>
          </w:tcPr>
          <w:p w14:paraId="31BA0DE4" w14:textId="77777777" w:rsidR="003E07A7" w:rsidRPr="00CC3DDB" w:rsidRDefault="003E07A7" w:rsidP="0036444B">
            <w:pPr>
              <w:rPr>
                <w:sz w:val="24"/>
                <w:szCs w:val="24"/>
              </w:rPr>
            </w:pPr>
            <w:r w:rsidRPr="00CC3DDB">
              <w:rPr>
                <w:sz w:val="24"/>
                <w:szCs w:val="24"/>
              </w:rPr>
              <w:t> </w:t>
            </w:r>
          </w:p>
        </w:tc>
        <w:tc>
          <w:tcPr>
            <w:tcW w:w="1093" w:type="dxa"/>
            <w:noWrap/>
            <w:hideMark/>
          </w:tcPr>
          <w:p w14:paraId="49B3B0EE" w14:textId="77777777" w:rsidR="003E07A7" w:rsidRPr="00CC3DDB" w:rsidRDefault="003E07A7" w:rsidP="0036444B">
            <w:pPr>
              <w:rPr>
                <w:sz w:val="24"/>
                <w:szCs w:val="24"/>
              </w:rPr>
            </w:pPr>
            <w:r w:rsidRPr="00CC3DDB">
              <w:rPr>
                <w:sz w:val="24"/>
                <w:szCs w:val="24"/>
              </w:rPr>
              <w:t> </w:t>
            </w:r>
          </w:p>
        </w:tc>
        <w:tc>
          <w:tcPr>
            <w:tcW w:w="6197" w:type="dxa"/>
            <w:noWrap/>
            <w:hideMark/>
          </w:tcPr>
          <w:p w14:paraId="0D9770C8" w14:textId="77777777" w:rsidR="003E07A7" w:rsidRPr="00CC3DDB" w:rsidRDefault="003E07A7" w:rsidP="0036444B">
            <w:pPr>
              <w:rPr>
                <w:sz w:val="24"/>
                <w:szCs w:val="24"/>
              </w:rPr>
            </w:pPr>
            <w:r w:rsidRPr="00CC3DDB">
              <w:rPr>
                <w:sz w:val="24"/>
                <w:szCs w:val="24"/>
              </w:rPr>
              <w:t> </w:t>
            </w:r>
          </w:p>
        </w:tc>
      </w:tr>
      <w:tr w:rsidR="003E07A7" w:rsidRPr="00CC3DDB" w14:paraId="595DB238" w14:textId="77777777" w:rsidTr="0036444B">
        <w:trPr>
          <w:cantSplit/>
          <w:trHeight w:val="597"/>
        </w:trPr>
        <w:tc>
          <w:tcPr>
            <w:tcW w:w="1361" w:type="dxa"/>
            <w:hideMark/>
          </w:tcPr>
          <w:p w14:paraId="5A214578" w14:textId="6E961BCF" w:rsidR="003E07A7" w:rsidRPr="00CC3DDB" w:rsidRDefault="002A71A2" w:rsidP="0036444B">
            <w:pPr>
              <w:jc w:val="center"/>
              <w:rPr>
                <w:sz w:val="24"/>
                <w:szCs w:val="24"/>
              </w:rPr>
            </w:pPr>
            <w:hyperlink r:id="rId102" w:history="1">
              <w:r w:rsidR="008271A4" w:rsidRPr="008271A4">
                <w:rPr>
                  <w:rStyle w:val="Hyperlink"/>
                  <w:sz w:val="24"/>
                  <w:szCs w:val="24"/>
                </w:rPr>
                <w:t>171</w:t>
              </w:r>
            </w:hyperlink>
          </w:p>
        </w:tc>
        <w:tc>
          <w:tcPr>
            <w:tcW w:w="8383" w:type="dxa"/>
            <w:gridSpan w:val="3"/>
            <w:noWrap/>
            <w:hideMark/>
          </w:tcPr>
          <w:p w14:paraId="4972EF93" w14:textId="45FE7B0F" w:rsidR="003E07A7" w:rsidRPr="00CC3DDB" w:rsidRDefault="008271A4" w:rsidP="0036444B">
            <w:pPr>
              <w:rPr>
                <w:sz w:val="24"/>
                <w:szCs w:val="24"/>
              </w:rPr>
            </w:pPr>
            <w:r>
              <w:t>Change the start of the pot shrimp season from October to after March, as follows:</w:t>
            </w:r>
          </w:p>
        </w:tc>
      </w:tr>
      <w:tr w:rsidR="003E07A7" w:rsidRPr="00CC3DDB" w14:paraId="63611FB5" w14:textId="77777777" w:rsidTr="0036444B">
        <w:trPr>
          <w:cantSplit/>
          <w:trHeight w:val="298"/>
        </w:trPr>
        <w:tc>
          <w:tcPr>
            <w:tcW w:w="1361" w:type="dxa"/>
            <w:hideMark/>
          </w:tcPr>
          <w:p w14:paraId="7A8AE3AF" w14:textId="77777777" w:rsidR="003E07A7" w:rsidRPr="00CC3DDB" w:rsidRDefault="003E07A7" w:rsidP="0036444B">
            <w:pPr>
              <w:jc w:val="center"/>
              <w:rPr>
                <w:sz w:val="24"/>
                <w:szCs w:val="24"/>
              </w:rPr>
            </w:pPr>
          </w:p>
        </w:tc>
        <w:tc>
          <w:tcPr>
            <w:tcW w:w="1093" w:type="dxa"/>
            <w:noWrap/>
            <w:hideMark/>
          </w:tcPr>
          <w:p w14:paraId="3D4DAC82" w14:textId="77777777" w:rsidR="003E07A7" w:rsidRPr="00CC3DDB" w:rsidRDefault="003E07A7" w:rsidP="0036444B">
            <w:pPr>
              <w:rPr>
                <w:sz w:val="24"/>
                <w:szCs w:val="24"/>
              </w:rPr>
            </w:pPr>
            <w:r w:rsidRPr="00CC3DDB">
              <w:rPr>
                <w:sz w:val="24"/>
                <w:szCs w:val="24"/>
              </w:rPr>
              <w:t> </w:t>
            </w:r>
          </w:p>
        </w:tc>
        <w:tc>
          <w:tcPr>
            <w:tcW w:w="1093" w:type="dxa"/>
            <w:noWrap/>
            <w:hideMark/>
          </w:tcPr>
          <w:p w14:paraId="67DFBB7C" w14:textId="77777777" w:rsidR="003E07A7" w:rsidRPr="00CC3DDB" w:rsidRDefault="003E07A7" w:rsidP="0036444B">
            <w:pPr>
              <w:rPr>
                <w:sz w:val="24"/>
                <w:szCs w:val="24"/>
              </w:rPr>
            </w:pPr>
            <w:r w:rsidRPr="00CC3DDB">
              <w:rPr>
                <w:sz w:val="24"/>
                <w:szCs w:val="24"/>
              </w:rPr>
              <w:t> </w:t>
            </w:r>
          </w:p>
        </w:tc>
        <w:tc>
          <w:tcPr>
            <w:tcW w:w="6197" w:type="dxa"/>
            <w:noWrap/>
            <w:hideMark/>
          </w:tcPr>
          <w:p w14:paraId="0D287019" w14:textId="77777777" w:rsidR="003E07A7" w:rsidRPr="00CC3DDB" w:rsidRDefault="003E07A7" w:rsidP="0036444B">
            <w:pPr>
              <w:rPr>
                <w:sz w:val="24"/>
                <w:szCs w:val="24"/>
              </w:rPr>
            </w:pPr>
            <w:r w:rsidRPr="00CC3DDB">
              <w:rPr>
                <w:sz w:val="24"/>
                <w:szCs w:val="24"/>
              </w:rPr>
              <w:t> </w:t>
            </w:r>
          </w:p>
        </w:tc>
      </w:tr>
      <w:tr w:rsidR="003E07A7" w:rsidRPr="00CC3DDB" w14:paraId="5C9BB8B0" w14:textId="77777777" w:rsidTr="0036444B">
        <w:trPr>
          <w:cantSplit/>
          <w:trHeight w:val="597"/>
        </w:trPr>
        <w:tc>
          <w:tcPr>
            <w:tcW w:w="1361" w:type="dxa"/>
            <w:hideMark/>
          </w:tcPr>
          <w:p w14:paraId="200A5E8A" w14:textId="2C1F00BD" w:rsidR="003E07A7" w:rsidRPr="00CC3DDB" w:rsidRDefault="002A71A2" w:rsidP="0036444B">
            <w:pPr>
              <w:jc w:val="center"/>
              <w:rPr>
                <w:sz w:val="24"/>
                <w:szCs w:val="24"/>
              </w:rPr>
            </w:pPr>
            <w:hyperlink r:id="rId103" w:history="1">
              <w:r w:rsidR="006C3840" w:rsidRPr="006C3840">
                <w:rPr>
                  <w:rStyle w:val="Hyperlink"/>
                  <w:sz w:val="24"/>
                  <w:szCs w:val="24"/>
                </w:rPr>
                <w:t>172</w:t>
              </w:r>
            </w:hyperlink>
          </w:p>
        </w:tc>
        <w:tc>
          <w:tcPr>
            <w:tcW w:w="8383" w:type="dxa"/>
            <w:gridSpan w:val="3"/>
            <w:noWrap/>
            <w:hideMark/>
          </w:tcPr>
          <w:p w14:paraId="48D98A4E" w14:textId="68DE02A9" w:rsidR="003E07A7" w:rsidRPr="00CC3DDB" w:rsidRDefault="006C3840" w:rsidP="0036444B">
            <w:pPr>
              <w:rPr>
                <w:sz w:val="24"/>
                <w:szCs w:val="24"/>
              </w:rPr>
            </w:pPr>
            <w:r>
              <w:t>Change the pot shrimp fishery from a fall/winter season to a spring/summer season, as follows:</w:t>
            </w:r>
          </w:p>
        </w:tc>
      </w:tr>
      <w:tr w:rsidR="003E07A7" w:rsidRPr="00CC3DDB" w14:paraId="1A370C31" w14:textId="77777777" w:rsidTr="0036444B">
        <w:trPr>
          <w:cantSplit/>
          <w:trHeight w:val="298"/>
        </w:trPr>
        <w:tc>
          <w:tcPr>
            <w:tcW w:w="1361" w:type="dxa"/>
            <w:hideMark/>
          </w:tcPr>
          <w:p w14:paraId="5D09166C" w14:textId="77777777" w:rsidR="003E07A7" w:rsidRPr="00CC3DDB" w:rsidRDefault="003E07A7" w:rsidP="0036444B">
            <w:pPr>
              <w:jc w:val="center"/>
              <w:rPr>
                <w:sz w:val="24"/>
                <w:szCs w:val="24"/>
              </w:rPr>
            </w:pPr>
          </w:p>
        </w:tc>
        <w:tc>
          <w:tcPr>
            <w:tcW w:w="1093" w:type="dxa"/>
            <w:noWrap/>
            <w:hideMark/>
          </w:tcPr>
          <w:p w14:paraId="40AE08F2" w14:textId="77777777" w:rsidR="003E07A7" w:rsidRPr="00CC3DDB" w:rsidRDefault="003E07A7" w:rsidP="0036444B">
            <w:pPr>
              <w:rPr>
                <w:sz w:val="24"/>
                <w:szCs w:val="24"/>
              </w:rPr>
            </w:pPr>
            <w:r w:rsidRPr="00CC3DDB">
              <w:rPr>
                <w:sz w:val="24"/>
                <w:szCs w:val="24"/>
              </w:rPr>
              <w:t> </w:t>
            </w:r>
          </w:p>
        </w:tc>
        <w:tc>
          <w:tcPr>
            <w:tcW w:w="1093" w:type="dxa"/>
            <w:noWrap/>
            <w:hideMark/>
          </w:tcPr>
          <w:p w14:paraId="6F9A1257" w14:textId="77777777" w:rsidR="003E07A7" w:rsidRPr="00CC3DDB" w:rsidRDefault="003E07A7" w:rsidP="0036444B">
            <w:pPr>
              <w:rPr>
                <w:sz w:val="24"/>
                <w:szCs w:val="24"/>
              </w:rPr>
            </w:pPr>
            <w:r w:rsidRPr="00CC3DDB">
              <w:rPr>
                <w:sz w:val="24"/>
                <w:szCs w:val="24"/>
              </w:rPr>
              <w:t> </w:t>
            </w:r>
          </w:p>
        </w:tc>
        <w:tc>
          <w:tcPr>
            <w:tcW w:w="6197" w:type="dxa"/>
            <w:noWrap/>
            <w:hideMark/>
          </w:tcPr>
          <w:p w14:paraId="04BE7910" w14:textId="77777777" w:rsidR="003E07A7" w:rsidRPr="00CC3DDB" w:rsidRDefault="003E07A7" w:rsidP="0036444B">
            <w:pPr>
              <w:rPr>
                <w:sz w:val="24"/>
                <w:szCs w:val="24"/>
              </w:rPr>
            </w:pPr>
            <w:r w:rsidRPr="00CC3DDB">
              <w:rPr>
                <w:sz w:val="24"/>
                <w:szCs w:val="24"/>
              </w:rPr>
              <w:t> </w:t>
            </w:r>
          </w:p>
        </w:tc>
      </w:tr>
      <w:tr w:rsidR="003E07A7" w:rsidRPr="00CC3DDB" w14:paraId="3F0F8D5E" w14:textId="77777777" w:rsidTr="0036444B">
        <w:trPr>
          <w:cantSplit/>
          <w:trHeight w:val="597"/>
        </w:trPr>
        <w:tc>
          <w:tcPr>
            <w:tcW w:w="1361" w:type="dxa"/>
            <w:hideMark/>
          </w:tcPr>
          <w:p w14:paraId="4CDB822D" w14:textId="4E6BE704" w:rsidR="003E07A7" w:rsidRPr="00CC3DDB" w:rsidRDefault="002A71A2" w:rsidP="0036444B">
            <w:pPr>
              <w:jc w:val="center"/>
              <w:rPr>
                <w:sz w:val="24"/>
                <w:szCs w:val="24"/>
              </w:rPr>
            </w:pPr>
            <w:hyperlink r:id="rId104" w:history="1">
              <w:r w:rsidR="006C3840" w:rsidRPr="006C3840">
                <w:rPr>
                  <w:rStyle w:val="Hyperlink"/>
                  <w:sz w:val="24"/>
                  <w:szCs w:val="24"/>
                </w:rPr>
                <w:t>173</w:t>
              </w:r>
            </w:hyperlink>
          </w:p>
        </w:tc>
        <w:tc>
          <w:tcPr>
            <w:tcW w:w="8383" w:type="dxa"/>
            <w:gridSpan w:val="3"/>
            <w:noWrap/>
            <w:hideMark/>
          </w:tcPr>
          <w:p w14:paraId="1C1DD20A" w14:textId="77777777" w:rsidR="003E07A7" w:rsidRPr="00CC3DDB" w:rsidRDefault="003E07A7" w:rsidP="0036444B">
            <w:pPr>
              <w:rPr>
                <w:sz w:val="24"/>
                <w:szCs w:val="24"/>
              </w:rPr>
            </w:pPr>
            <w:r>
              <w:t>Repeal rainbow trout size limits in Crystal, Glacier, and Moraine lakes, as follows:</w:t>
            </w:r>
          </w:p>
        </w:tc>
      </w:tr>
      <w:tr w:rsidR="003E07A7" w:rsidRPr="00CC3DDB" w14:paraId="224A0EA0" w14:textId="77777777" w:rsidTr="0036444B">
        <w:trPr>
          <w:cantSplit/>
          <w:trHeight w:val="298"/>
        </w:trPr>
        <w:tc>
          <w:tcPr>
            <w:tcW w:w="1361" w:type="dxa"/>
            <w:hideMark/>
          </w:tcPr>
          <w:p w14:paraId="52AF30C7" w14:textId="77777777" w:rsidR="003E07A7" w:rsidRPr="00CC3DDB" w:rsidRDefault="003E07A7" w:rsidP="0036444B">
            <w:pPr>
              <w:jc w:val="center"/>
              <w:rPr>
                <w:sz w:val="24"/>
                <w:szCs w:val="24"/>
              </w:rPr>
            </w:pPr>
          </w:p>
        </w:tc>
        <w:tc>
          <w:tcPr>
            <w:tcW w:w="1093" w:type="dxa"/>
            <w:noWrap/>
            <w:hideMark/>
          </w:tcPr>
          <w:p w14:paraId="25EF3622" w14:textId="77777777" w:rsidR="003E07A7" w:rsidRPr="00CC3DDB" w:rsidRDefault="003E07A7" w:rsidP="0036444B">
            <w:pPr>
              <w:rPr>
                <w:sz w:val="24"/>
                <w:szCs w:val="24"/>
              </w:rPr>
            </w:pPr>
            <w:r w:rsidRPr="00CC3DDB">
              <w:rPr>
                <w:sz w:val="24"/>
                <w:szCs w:val="24"/>
              </w:rPr>
              <w:t> </w:t>
            </w:r>
          </w:p>
        </w:tc>
        <w:tc>
          <w:tcPr>
            <w:tcW w:w="1093" w:type="dxa"/>
            <w:noWrap/>
            <w:hideMark/>
          </w:tcPr>
          <w:p w14:paraId="64FC8925" w14:textId="77777777" w:rsidR="003E07A7" w:rsidRPr="00CC3DDB" w:rsidRDefault="003E07A7" w:rsidP="0036444B">
            <w:pPr>
              <w:rPr>
                <w:sz w:val="24"/>
                <w:szCs w:val="24"/>
              </w:rPr>
            </w:pPr>
            <w:r w:rsidRPr="00CC3DDB">
              <w:rPr>
                <w:sz w:val="24"/>
                <w:szCs w:val="24"/>
              </w:rPr>
              <w:t> </w:t>
            </w:r>
          </w:p>
        </w:tc>
        <w:tc>
          <w:tcPr>
            <w:tcW w:w="6197" w:type="dxa"/>
            <w:noWrap/>
            <w:hideMark/>
          </w:tcPr>
          <w:p w14:paraId="472645A1" w14:textId="77777777" w:rsidR="003E07A7" w:rsidRPr="00CC3DDB" w:rsidRDefault="003E07A7" w:rsidP="0036444B">
            <w:pPr>
              <w:rPr>
                <w:sz w:val="24"/>
                <w:szCs w:val="24"/>
              </w:rPr>
            </w:pPr>
            <w:r w:rsidRPr="00CC3DDB">
              <w:rPr>
                <w:sz w:val="24"/>
                <w:szCs w:val="24"/>
              </w:rPr>
              <w:t> </w:t>
            </w:r>
          </w:p>
        </w:tc>
      </w:tr>
      <w:tr w:rsidR="003E07A7" w:rsidRPr="00CC3DDB" w14:paraId="31D2DD2A" w14:textId="77777777" w:rsidTr="0036444B">
        <w:trPr>
          <w:cantSplit/>
          <w:trHeight w:val="597"/>
        </w:trPr>
        <w:tc>
          <w:tcPr>
            <w:tcW w:w="1361" w:type="dxa"/>
            <w:hideMark/>
          </w:tcPr>
          <w:p w14:paraId="0E1FE180" w14:textId="22AF3287" w:rsidR="003E07A7" w:rsidRPr="00CC3DDB" w:rsidRDefault="002A71A2" w:rsidP="0036444B">
            <w:pPr>
              <w:jc w:val="center"/>
              <w:rPr>
                <w:sz w:val="24"/>
                <w:szCs w:val="24"/>
              </w:rPr>
            </w:pPr>
            <w:hyperlink r:id="rId105" w:history="1">
              <w:r w:rsidR="006C3840" w:rsidRPr="006C3840">
                <w:rPr>
                  <w:rStyle w:val="Hyperlink"/>
                  <w:sz w:val="24"/>
                  <w:szCs w:val="24"/>
                </w:rPr>
                <w:t>174</w:t>
              </w:r>
            </w:hyperlink>
          </w:p>
        </w:tc>
        <w:tc>
          <w:tcPr>
            <w:tcW w:w="8383" w:type="dxa"/>
            <w:gridSpan w:val="3"/>
            <w:noWrap/>
            <w:hideMark/>
          </w:tcPr>
          <w:p w14:paraId="781AA903" w14:textId="60CF7D43" w:rsidR="003E07A7" w:rsidRPr="00CC3DDB" w:rsidRDefault="006C3840" w:rsidP="0036444B">
            <w:pPr>
              <w:rPr>
                <w:sz w:val="24"/>
                <w:szCs w:val="24"/>
              </w:rPr>
            </w:pPr>
            <w:r>
              <w:t>Change the pot shrimp season in Districts 2 and 6 from a fall/winter season to spring/summer season, as follows:</w:t>
            </w:r>
          </w:p>
        </w:tc>
      </w:tr>
      <w:tr w:rsidR="003E07A7" w:rsidRPr="00CC3DDB" w14:paraId="4613CF50" w14:textId="77777777" w:rsidTr="0036444B">
        <w:trPr>
          <w:cantSplit/>
          <w:trHeight w:val="298"/>
        </w:trPr>
        <w:tc>
          <w:tcPr>
            <w:tcW w:w="1361" w:type="dxa"/>
            <w:hideMark/>
          </w:tcPr>
          <w:p w14:paraId="017B5E84" w14:textId="77777777" w:rsidR="003E07A7" w:rsidRPr="00CC3DDB" w:rsidRDefault="003E07A7" w:rsidP="0036444B">
            <w:pPr>
              <w:jc w:val="center"/>
              <w:rPr>
                <w:sz w:val="24"/>
                <w:szCs w:val="24"/>
              </w:rPr>
            </w:pPr>
          </w:p>
        </w:tc>
        <w:tc>
          <w:tcPr>
            <w:tcW w:w="1093" w:type="dxa"/>
            <w:noWrap/>
            <w:hideMark/>
          </w:tcPr>
          <w:p w14:paraId="74E5A1A7" w14:textId="77777777" w:rsidR="003E07A7" w:rsidRPr="00CC3DDB" w:rsidRDefault="003E07A7" w:rsidP="0036444B">
            <w:pPr>
              <w:rPr>
                <w:sz w:val="24"/>
                <w:szCs w:val="24"/>
              </w:rPr>
            </w:pPr>
            <w:r w:rsidRPr="00CC3DDB">
              <w:rPr>
                <w:sz w:val="24"/>
                <w:szCs w:val="24"/>
              </w:rPr>
              <w:t> </w:t>
            </w:r>
          </w:p>
        </w:tc>
        <w:tc>
          <w:tcPr>
            <w:tcW w:w="1093" w:type="dxa"/>
            <w:noWrap/>
            <w:hideMark/>
          </w:tcPr>
          <w:p w14:paraId="28776A3F" w14:textId="77777777" w:rsidR="003E07A7" w:rsidRPr="00CC3DDB" w:rsidRDefault="003E07A7" w:rsidP="0036444B">
            <w:pPr>
              <w:rPr>
                <w:sz w:val="24"/>
                <w:szCs w:val="24"/>
              </w:rPr>
            </w:pPr>
            <w:r w:rsidRPr="00CC3DDB">
              <w:rPr>
                <w:sz w:val="24"/>
                <w:szCs w:val="24"/>
              </w:rPr>
              <w:t> </w:t>
            </w:r>
          </w:p>
        </w:tc>
        <w:tc>
          <w:tcPr>
            <w:tcW w:w="6197" w:type="dxa"/>
            <w:noWrap/>
            <w:hideMark/>
          </w:tcPr>
          <w:p w14:paraId="0833CB88" w14:textId="77777777" w:rsidR="003E07A7" w:rsidRPr="00CC3DDB" w:rsidRDefault="003E07A7" w:rsidP="0036444B">
            <w:pPr>
              <w:rPr>
                <w:sz w:val="24"/>
                <w:szCs w:val="24"/>
              </w:rPr>
            </w:pPr>
            <w:r w:rsidRPr="00CC3DDB">
              <w:rPr>
                <w:sz w:val="24"/>
                <w:szCs w:val="24"/>
              </w:rPr>
              <w:t> </w:t>
            </w:r>
          </w:p>
        </w:tc>
      </w:tr>
      <w:tr w:rsidR="003E07A7" w:rsidRPr="00CC3DDB" w14:paraId="242FD2A6" w14:textId="77777777" w:rsidTr="0036444B">
        <w:trPr>
          <w:cantSplit/>
          <w:trHeight w:val="597"/>
        </w:trPr>
        <w:tc>
          <w:tcPr>
            <w:tcW w:w="1361" w:type="dxa"/>
            <w:hideMark/>
          </w:tcPr>
          <w:p w14:paraId="0104FEAB" w14:textId="18955447" w:rsidR="003E07A7" w:rsidRPr="00CC3DDB" w:rsidRDefault="002A71A2" w:rsidP="0036444B">
            <w:pPr>
              <w:jc w:val="center"/>
              <w:rPr>
                <w:sz w:val="24"/>
                <w:szCs w:val="24"/>
              </w:rPr>
            </w:pPr>
            <w:hyperlink r:id="rId106" w:history="1">
              <w:r w:rsidR="006C3840" w:rsidRPr="006C3840">
                <w:rPr>
                  <w:rStyle w:val="Hyperlink"/>
                  <w:sz w:val="24"/>
                  <w:szCs w:val="24"/>
                </w:rPr>
                <w:t>175</w:t>
              </w:r>
            </w:hyperlink>
          </w:p>
        </w:tc>
        <w:tc>
          <w:tcPr>
            <w:tcW w:w="8383" w:type="dxa"/>
            <w:gridSpan w:val="3"/>
            <w:noWrap/>
            <w:hideMark/>
          </w:tcPr>
          <w:p w14:paraId="37AA87FD" w14:textId="19697E2D" w:rsidR="003E07A7" w:rsidRPr="00CC3DDB" w:rsidRDefault="006C3840" w:rsidP="0036444B">
            <w:pPr>
              <w:rPr>
                <w:sz w:val="24"/>
                <w:szCs w:val="24"/>
              </w:rPr>
            </w:pPr>
            <w:r>
              <w:t>Limit the number of shrimp pots that may be deployed on a longline to 10, as follows:</w:t>
            </w:r>
          </w:p>
        </w:tc>
      </w:tr>
      <w:tr w:rsidR="003E07A7" w:rsidRPr="00CC3DDB" w14:paraId="6ADC8B37" w14:textId="77777777" w:rsidTr="0036444B">
        <w:trPr>
          <w:cantSplit/>
          <w:trHeight w:val="298"/>
        </w:trPr>
        <w:tc>
          <w:tcPr>
            <w:tcW w:w="1361" w:type="dxa"/>
            <w:hideMark/>
          </w:tcPr>
          <w:p w14:paraId="59B0F229" w14:textId="77777777" w:rsidR="003E07A7" w:rsidRPr="00CC3DDB" w:rsidRDefault="003E07A7" w:rsidP="0036444B">
            <w:pPr>
              <w:jc w:val="center"/>
              <w:rPr>
                <w:sz w:val="24"/>
                <w:szCs w:val="24"/>
              </w:rPr>
            </w:pPr>
          </w:p>
        </w:tc>
        <w:tc>
          <w:tcPr>
            <w:tcW w:w="1093" w:type="dxa"/>
            <w:noWrap/>
            <w:hideMark/>
          </w:tcPr>
          <w:p w14:paraId="7446F026" w14:textId="77777777" w:rsidR="003E07A7" w:rsidRPr="00CC3DDB" w:rsidRDefault="003E07A7" w:rsidP="0036444B">
            <w:pPr>
              <w:rPr>
                <w:sz w:val="24"/>
                <w:szCs w:val="24"/>
              </w:rPr>
            </w:pPr>
            <w:r w:rsidRPr="00CC3DDB">
              <w:rPr>
                <w:sz w:val="24"/>
                <w:szCs w:val="24"/>
              </w:rPr>
              <w:t> </w:t>
            </w:r>
          </w:p>
        </w:tc>
        <w:tc>
          <w:tcPr>
            <w:tcW w:w="1093" w:type="dxa"/>
            <w:noWrap/>
            <w:hideMark/>
          </w:tcPr>
          <w:p w14:paraId="6077D92A" w14:textId="77777777" w:rsidR="003E07A7" w:rsidRPr="00CC3DDB" w:rsidRDefault="003E07A7" w:rsidP="0036444B">
            <w:pPr>
              <w:rPr>
                <w:sz w:val="24"/>
                <w:szCs w:val="24"/>
              </w:rPr>
            </w:pPr>
            <w:r w:rsidRPr="00CC3DDB">
              <w:rPr>
                <w:sz w:val="24"/>
                <w:szCs w:val="24"/>
              </w:rPr>
              <w:t> </w:t>
            </w:r>
          </w:p>
        </w:tc>
        <w:tc>
          <w:tcPr>
            <w:tcW w:w="6197" w:type="dxa"/>
            <w:noWrap/>
            <w:hideMark/>
          </w:tcPr>
          <w:p w14:paraId="70D307BB" w14:textId="77777777" w:rsidR="003E07A7" w:rsidRPr="00CC3DDB" w:rsidRDefault="003E07A7" w:rsidP="0036444B">
            <w:pPr>
              <w:rPr>
                <w:sz w:val="24"/>
                <w:szCs w:val="24"/>
              </w:rPr>
            </w:pPr>
            <w:r w:rsidRPr="00CC3DDB">
              <w:rPr>
                <w:sz w:val="24"/>
                <w:szCs w:val="24"/>
              </w:rPr>
              <w:t> </w:t>
            </w:r>
          </w:p>
        </w:tc>
      </w:tr>
      <w:tr w:rsidR="003E07A7" w:rsidRPr="00CC3DDB" w14:paraId="7D2E8922" w14:textId="77777777" w:rsidTr="0036444B">
        <w:trPr>
          <w:cantSplit/>
          <w:trHeight w:val="597"/>
        </w:trPr>
        <w:tc>
          <w:tcPr>
            <w:tcW w:w="1361" w:type="dxa"/>
            <w:hideMark/>
          </w:tcPr>
          <w:p w14:paraId="29D5A79B" w14:textId="74F30833" w:rsidR="003E07A7" w:rsidRPr="00CC3DDB" w:rsidRDefault="002A71A2" w:rsidP="0036444B">
            <w:pPr>
              <w:jc w:val="center"/>
              <w:rPr>
                <w:sz w:val="24"/>
                <w:szCs w:val="24"/>
              </w:rPr>
            </w:pPr>
            <w:hyperlink r:id="rId107" w:history="1">
              <w:r w:rsidR="006C3840" w:rsidRPr="006C3840">
                <w:rPr>
                  <w:rStyle w:val="Hyperlink"/>
                  <w:sz w:val="24"/>
                  <w:szCs w:val="24"/>
                </w:rPr>
                <w:t>176</w:t>
              </w:r>
            </w:hyperlink>
          </w:p>
        </w:tc>
        <w:tc>
          <w:tcPr>
            <w:tcW w:w="8383" w:type="dxa"/>
            <w:gridSpan w:val="3"/>
            <w:noWrap/>
            <w:hideMark/>
          </w:tcPr>
          <w:p w14:paraId="048BAB12" w14:textId="0368D56A" w:rsidR="003E07A7" w:rsidRPr="00CC3DDB" w:rsidRDefault="006C3840" w:rsidP="0036444B">
            <w:pPr>
              <w:rPr>
                <w:sz w:val="24"/>
                <w:szCs w:val="24"/>
              </w:rPr>
            </w:pPr>
            <w:r>
              <w:t>Reduce the number of shrimp pots that a vessel may fish, as follows:</w:t>
            </w:r>
          </w:p>
        </w:tc>
      </w:tr>
      <w:tr w:rsidR="003E07A7" w:rsidRPr="00CC3DDB" w14:paraId="57620386" w14:textId="77777777" w:rsidTr="0036444B">
        <w:trPr>
          <w:cantSplit/>
          <w:trHeight w:val="298"/>
        </w:trPr>
        <w:tc>
          <w:tcPr>
            <w:tcW w:w="1361" w:type="dxa"/>
            <w:hideMark/>
          </w:tcPr>
          <w:p w14:paraId="7D4FD502" w14:textId="77777777" w:rsidR="003E07A7" w:rsidRPr="00CC3DDB" w:rsidRDefault="003E07A7" w:rsidP="0036444B">
            <w:pPr>
              <w:jc w:val="center"/>
              <w:rPr>
                <w:sz w:val="24"/>
                <w:szCs w:val="24"/>
              </w:rPr>
            </w:pPr>
          </w:p>
        </w:tc>
        <w:tc>
          <w:tcPr>
            <w:tcW w:w="1093" w:type="dxa"/>
            <w:noWrap/>
            <w:hideMark/>
          </w:tcPr>
          <w:p w14:paraId="7AABB113" w14:textId="77777777" w:rsidR="003E07A7" w:rsidRPr="00CC3DDB" w:rsidRDefault="003E07A7" w:rsidP="0036444B">
            <w:pPr>
              <w:rPr>
                <w:sz w:val="24"/>
                <w:szCs w:val="24"/>
              </w:rPr>
            </w:pPr>
            <w:r w:rsidRPr="00CC3DDB">
              <w:rPr>
                <w:sz w:val="24"/>
                <w:szCs w:val="24"/>
              </w:rPr>
              <w:t> </w:t>
            </w:r>
          </w:p>
        </w:tc>
        <w:tc>
          <w:tcPr>
            <w:tcW w:w="1093" w:type="dxa"/>
            <w:noWrap/>
            <w:hideMark/>
          </w:tcPr>
          <w:p w14:paraId="27B50FC7" w14:textId="77777777" w:rsidR="003E07A7" w:rsidRPr="00CC3DDB" w:rsidRDefault="003E07A7" w:rsidP="0036444B">
            <w:pPr>
              <w:rPr>
                <w:sz w:val="24"/>
                <w:szCs w:val="24"/>
              </w:rPr>
            </w:pPr>
            <w:r w:rsidRPr="00CC3DDB">
              <w:rPr>
                <w:sz w:val="24"/>
                <w:szCs w:val="24"/>
              </w:rPr>
              <w:t> </w:t>
            </w:r>
          </w:p>
        </w:tc>
        <w:tc>
          <w:tcPr>
            <w:tcW w:w="6197" w:type="dxa"/>
            <w:noWrap/>
            <w:hideMark/>
          </w:tcPr>
          <w:p w14:paraId="682B1218" w14:textId="77777777" w:rsidR="003E07A7" w:rsidRPr="00CC3DDB" w:rsidRDefault="003E07A7" w:rsidP="0036444B">
            <w:pPr>
              <w:rPr>
                <w:sz w:val="24"/>
                <w:szCs w:val="24"/>
              </w:rPr>
            </w:pPr>
            <w:r w:rsidRPr="00CC3DDB">
              <w:rPr>
                <w:sz w:val="24"/>
                <w:szCs w:val="24"/>
              </w:rPr>
              <w:t> </w:t>
            </w:r>
          </w:p>
        </w:tc>
      </w:tr>
      <w:tr w:rsidR="003E07A7" w:rsidRPr="00CC3DDB" w14:paraId="28FD0541" w14:textId="77777777" w:rsidTr="0036444B">
        <w:trPr>
          <w:cantSplit/>
          <w:trHeight w:val="597"/>
        </w:trPr>
        <w:tc>
          <w:tcPr>
            <w:tcW w:w="1361" w:type="dxa"/>
            <w:hideMark/>
          </w:tcPr>
          <w:p w14:paraId="662E1F97" w14:textId="55DCA368" w:rsidR="003E07A7" w:rsidRPr="00CC3DDB" w:rsidRDefault="002A71A2" w:rsidP="0036444B">
            <w:pPr>
              <w:jc w:val="center"/>
              <w:rPr>
                <w:sz w:val="24"/>
                <w:szCs w:val="24"/>
              </w:rPr>
            </w:pPr>
            <w:hyperlink r:id="rId108" w:history="1">
              <w:r w:rsidR="006C3840" w:rsidRPr="006C3840">
                <w:rPr>
                  <w:rStyle w:val="Hyperlink"/>
                  <w:sz w:val="24"/>
                  <w:szCs w:val="24"/>
                </w:rPr>
                <w:t>177</w:t>
              </w:r>
            </w:hyperlink>
          </w:p>
        </w:tc>
        <w:tc>
          <w:tcPr>
            <w:tcW w:w="8383" w:type="dxa"/>
            <w:gridSpan w:val="3"/>
            <w:noWrap/>
            <w:hideMark/>
          </w:tcPr>
          <w:p w14:paraId="127EE3FC" w14:textId="2FA6F2B0" w:rsidR="003E07A7" w:rsidRPr="00CC3DDB" w:rsidRDefault="006C3840" w:rsidP="0036444B">
            <w:pPr>
              <w:rPr>
                <w:sz w:val="24"/>
                <w:szCs w:val="24"/>
              </w:rPr>
            </w:pPr>
            <w:r>
              <w:t>Establish closed waters in the Hydaburg area of Section 3-A, as follows:</w:t>
            </w:r>
          </w:p>
        </w:tc>
      </w:tr>
      <w:tr w:rsidR="003E07A7" w:rsidRPr="00CC3DDB" w14:paraId="083F7D4D" w14:textId="77777777" w:rsidTr="0036444B">
        <w:trPr>
          <w:cantSplit/>
          <w:trHeight w:val="298"/>
        </w:trPr>
        <w:tc>
          <w:tcPr>
            <w:tcW w:w="1361" w:type="dxa"/>
            <w:hideMark/>
          </w:tcPr>
          <w:p w14:paraId="0DBF45C4" w14:textId="77777777" w:rsidR="003E07A7" w:rsidRPr="00CC3DDB" w:rsidRDefault="003E07A7" w:rsidP="0036444B">
            <w:pPr>
              <w:jc w:val="center"/>
              <w:rPr>
                <w:sz w:val="24"/>
                <w:szCs w:val="24"/>
              </w:rPr>
            </w:pPr>
          </w:p>
        </w:tc>
        <w:tc>
          <w:tcPr>
            <w:tcW w:w="1093" w:type="dxa"/>
            <w:noWrap/>
            <w:hideMark/>
          </w:tcPr>
          <w:p w14:paraId="7DE417B0" w14:textId="77777777" w:rsidR="003E07A7" w:rsidRPr="00CC3DDB" w:rsidRDefault="003E07A7" w:rsidP="0036444B">
            <w:pPr>
              <w:rPr>
                <w:sz w:val="24"/>
                <w:szCs w:val="24"/>
              </w:rPr>
            </w:pPr>
            <w:r w:rsidRPr="00CC3DDB">
              <w:rPr>
                <w:sz w:val="24"/>
                <w:szCs w:val="24"/>
              </w:rPr>
              <w:t> </w:t>
            </w:r>
          </w:p>
        </w:tc>
        <w:tc>
          <w:tcPr>
            <w:tcW w:w="1093" w:type="dxa"/>
            <w:noWrap/>
            <w:hideMark/>
          </w:tcPr>
          <w:p w14:paraId="326DB093" w14:textId="77777777" w:rsidR="003E07A7" w:rsidRPr="00CC3DDB" w:rsidRDefault="003E07A7" w:rsidP="0036444B">
            <w:pPr>
              <w:rPr>
                <w:sz w:val="24"/>
                <w:szCs w:val="24"/>
              </w:rPr>
            </w:pPr>
            <w:r w:rsidRPr="00CC3DDB">
              <w:rPr>
                <w:sz w:val="24"/>
                <w:szCs w:val="24"/>
              </w:rPr>
              <w:t> </w:t>
            </w:r>
          </w:p>
        </w:tc>
        <w:tc>
          <w:tcPr>
            <w:tcW w:w="6197" w:type="dxa"/>
            <w:noWrap/>
            <w:hideMark/>
          </w:tcPr>
          <w:p w14:paraId="351BD823" w14:textId="77777777" w:rsidR="003E07A7" w:rsidRPr="00CC3DDB" w:rsidRDefault="003E07A7" w:rsidP="0036444B">
            <w:pPr>
              <w:rPr>
                <w:sz w:val="24"/>
                <w:szCs w:val="24"/>
              </w:rPr>
            </w:pPr>
            <w:r w:rsidRPr="00CC3DDB">
              <w:rPr>
                <w:sz w:val="24"/>
                <w:szCs w:val="24"/>
              </w:rPr>
              <w:t> </w:t>
            </w:r>
          </w:p>
        </w:tc>
      </w:tr>
      <w:tr w:rsidR="003E07A7" w:rsidRPr="00CC3DDB" w14:paraId="25C77A44" w14:textId="77777777" w:rsidTr="0036444B">
        <w:trPr>
          <w:cantSplit/>
          <w:trHeight w:val="597"/>
        </w:trPr>
        <w:tc>
          <w:tcPr>
            <w:tcW w:w="1361" w:type="dxa"/>
            <w:hideMark/>
          </w:tcPr>
          <w:p w14:paraId="06B6AA80" w14:textId="4A092A77" w:rsidR="003E07A7" w:rsidRPr="00CC3DDB" w:rsidRDefault="002A71A2" w:rsidP="0036444B">
            <w:pPr>
              <w:jc w:val="center"/>
              <w:rPr>
                <w:sz w:val="24"/>
                <w:szCs w:val="24"/>
              </w:rPr>
            </w:pPr>
            <w:hyperlink r:id="rId109" w:history="1">
              <w:r w:rsidR="006C3840" w:rsidRPr="006C3840">
                <w:rPr>
                  <w:rStyle w:val="Hyperlink"/>
                  <w:sz w:val="24"/>
                  <w:szCs w:val="24"/>
                </w:rPr>
                <w:t>178</w:t>
              </w:r>
            </w:hyperlink>
          </w:p>
        </w:tc>
        <w:tc>
          <w:tcPr>
            <w:tcW w:w="8383" w:type="dxa"/>
            <w:gridSpan w:val="3"/>
            <w:noWrap/>
            <w:hideMark/>
          </w:tcPr>
          <w:p w14:paraId="28B79478" w14:textId="57A46B1E" w:rsidR="003E07A7" w:rsidRPr="00CC3DDB" w:rsidRDefault="006C3840" w:rsidP="0036444B">
            <w:pPr>
              <w:rPr>
                <w:sz w:val="24"/>
                <w:szCs w:val="24"/>
              </w:rPr>
            </w:pPr>
            <w:r>
              <w:t>Expand waters closed to commercial pot shrimp fishery in Kasaan Bay, as follows:</w:t>
            </w:r>
          </w:p>
        </w:tc>
      </w:tr>
      <w:tr w:rsidR="003E07A7" w:rsidRPr="00CC3DDB" w14:paraId="2C5E3594" w14:textId="77777777" w:rsidTr="0036444B">
        <w:trPr>
          <w:cantSplit/>
          <w:trHeight w:val="298"/>
        </w:trPr>
        <w:tc>
          <w:tcPr>
            <w:tcW w:w="1361" w:type="dxa"/>
            <w:hideMark/>
          </w:tcPr>
          <w:p w14:paraId="70AA3ECB" w14:textId="77777777" w:rsidR="003E07A7" w:rsidRPr="00CC3DDB" w:rsidRDefault="003E07A7" w:rsidP="0036444B">
            <w:pPr>
              <w:jc w:val="center"/>
              <w:rPr>
                <w:sz w:val="24"/>
                <w:szCs w:val="24"/>
              </w:rPr>
            </w:pPr>
          </w:p>
        </w:tc>
        <w:tc>
          <w:tcPr>
            <w:tcW w:w="1093" w:type="dxa"/>
            <w:noWrap/>
            <w:hideMark/>
          </w:tcPr>
          <w:p w14:paraId="4E37E583" w14:textId="77777777" w:rsidR="003E07A7" w:rsidRPr="00CC3DDB" w:rsidRDefault="003E07A7" w:rsidP="0036444B">
            <w:pPr>
              <w:rPr>
                <w:sz w:val="24"/>
                <w:szCs w:val="24"/>
              </w:rPr>
            </w:pPr>
            <w:r w:rsidRPr="00CC3DDB">
              <w:rPr>
                <w:sz w:val="24"/>
                <w:szCs w:val="24"/>
              </w:rPr>
              <w:t> </w:t>
            </w:r>
          </w:p>
        </w:tc>
        <w:tc>
          <w:tcPr>
            <w:tcW w:w="1093" w:type="dxa"/>
            <w:noWrap/>
            <w:hideMark/>
          </w:tcPr>
          <w:p w14:paraId="516C9E7E" w14:textId="77777777" w:rsidR="003E07A7" w:rsidRPr="00CC3DDB" w:rsidRDefault="003E07A7" w:rsidP="0036444B">
            <w:pPr>
              <w:rPr>
                <w:sz w:val="24"/>
                <w:szCs w:val="24"/>
              </w:rPr>
            </w:pPr>
            <w:r w:rsidRPr="00CC3DDB">
              <w:rPr>
                <w:sz w:val="24"/>
                <w:szCs w:val="24"/>
              </w:rPr>
              <w:t> </w:t>
            </w:r>
          </w:p>
        </w:tc>
        <w:tc>
          <w:tcPr>
            <w:tcW w:w="6197" w:type="dxa"/>
            <w:noWrap/>
            <w:hideMark/>
          </w:tcPr>
          <w:p w14:paraId="4F0921B0" w14:textId="77777777" w:rsidR="003E07A7" w:rsidRPr="00CC3DDB" w:rsidRDefault="003E07A7" w:rsidP="0036444B">
            <w:pPr>
              <w:rPr>
                <w:sz w:val="24"/>
                <w:szCs w:val="24"/>
              </w:rPr>
            </w:pPr>
            <w:r w:rsidRPr="00CC3DDB">
              <w:rPr>
                <w:sz w:val="24"/>
                <w:szCs w:val="24"/>
              </w:rPr>
              <w:t> </w:t>
            </w:r>
          </w:p>
        </w:tc>
      </w:tr>
      <w:tr w:rsidR="003E07A7" w:rsidRPr="00CC3DDB" w14:paraId="140FC23F" w14:textId="77777777" w:rsidTr="0036444B">
        <w:trPr>
          <w:cantSplit/>
          <w:trHeight w:val="597"/>
        </w:trPr>
        <w:tc>
          <w:tcPr>
            <w:tcW w:w="1361" w:type="dxa"/>
            <w:hideMark/>
          </w:tcPr>
          <w:p w14:paraId="353A4409" w14:textId="4C0A2CA9" w:rsidR="003E07A7" w:rsidRPr="00CC3DDB" w:rsidRDefault="002A71A2" w:rsidP="0036444B">
            <w:pPr>
              <w:jc w:val="center"/>
              <w:rPr>
                <w:sz w:val="24"/>
                <w:szCs w:val="24"/>
              </w:rPr>
            </w:pPr>
            <w:hyperlink r:id="rId110" w:history="1">
              <w:r w:rsidR="006C3840" w:rsidRPr="006C3840">
                <w:rPr>
                  <w:rStyle w:val="Hyperlink"/>
                  <w:sz w:val="24"/>
                  <w:szCs w:val="24"/>
                </w:rPr>
                <w:t>179</w:t>
              </w:r>
            </w:hyperlink>
          </w:p>
        </w:tc>
        <w:tc>
          <w:tcPr>
            <w:tcW w:w="8383" w:type="dxa"/>
            <w:gridSpan w:val="3"/>
            <w:noWrap/>
            <w:hideMark/>
          </w:tcPr>
          <w:p w14:paraId="1750DBDF" w14:textId="32A722B6" w:rsidR="003E07A7" w:rsidRPr="00CC3DDB" w:rsidRDefault="006C3840" w:rsidP="0036444B">
            <w:pPr>
              <w:rPr>
                <w:sz w:val="24"/>
                <w:szCs w:val="24"/>
              </w:rPr>
            </w:pPr>
            <w:r>
              <w:t>Expand waters closed to commercial pot shrimp fishery in Twelve-Mile Arm, as follows:</w:t>
            </w:r>
          </w:p>
        </w:tc>
      </w:tr>
      <w:tr w:rsidR="003E07A7" w:rsidRPr="00CC3DDB" w14:paraId="71E3C2CF" w14:textId="77777777" w:rsidTr="0036444B">
        <w:trPr>
          <w:cantSplit/>
          <w:trHeight w:val="298"/>
        </w:trPr>
        <w:tc>
          <w:tcPr>
            <w:tcW w:w="1361" w:type="dxa"/>
            <w:hideMark/>
          </w:tcPr>
          <w:p w14:paraId="3B9BA242" w14:textId="77777777" w:rsidR="003E07A7" w:rsidRPr="00CC3DDB" w:rsidRDefault="003E07A7" w:rsidP="0036444B">
            <w:pPr>
              <w:jc w:val="center"/>
              <w:rPr>
                <w:sz w:val="24"/>
                <w:szCs w:val="24"/>
              </w:rPr>
            </w:pPr>
          </w:p>
        </w:tc>
        <w:tc>
          <w:tcPr>
            <w:tcW w:w="1093" w:type="dxa"/>
            <w:noWrap/>
            <w:hideMark/>
          </w:tcPr>
          <w:p w14:paraId="5CACA0BB" w14:textId="77777777" w:rsidR="003E07A7" w:rsidRPr="00CC3DDB" w:rsidRDefault="003E07A7" w:rsidP="0036444B">
            <w:pPr>
              <w:rPr>
                <w:sz w:val="24"/>
                <w:szCs w:val="24"/>
              </w:rPr>
            </w:pPr>
            <w:r w:rsidRPr="00CC3DDB">
              <w:rPr>
                <w:sz w:val="24"/>
                <w:szCs w:val="24"/>
              </w:rPr>
              <w:t> </w:t>
            </w:r>
          </w:p>
        </w:tc>
        <w:tc>
          <w:tcPr>
            <w:tcW w:w="1093" w:type="dxa"/>
            <w:noWrap/>
            <w:hideMark/>
          </w:tcPr>
          <w:p w14:paraId="659F0F35" w14:textId="77777777" w:rsidR="003E07A7" w:rsidRPr="00CC3DDB" w:rsidRDefault="003E07A7" w:rsidP="0036444B">
            <w:pPr>
              <w:rPr>
                <w:sz w:val="24"/>
                <w:szCs w:val="24"/>
              </w:rPr>
            </w:pPr>
            <w:r w:rsidRPr="00CC3DDB">
              <w:rPr>
                <w:sz w:val="24"/>
                <w:szCs w:val="24"/>
              </w:rPr>
              <w:t> </w:t>
            </w:r>
          </w:p>
        </w:tc>
        <w:tc>
          <w:tcPr>
            <w:tcW w:w="6197" w:type="dxa"/>
            <w:noWrap/>
            <w:hideMark/>
          </w:tcPr>
          <w:p w14:paraId="221745F6" w14:textId="77777777" w:rsidR="003E07A7" w:rsidRPr="00CC3DDB" w:rsidRDefault="003E07A7" w:rsidP="0036444B">
            <w:pPr>
              <w:rPr>
                <w:sz w:val="24"/>
                <w:szCs w:val="24"/>
              </w:rPr>
            </w:pPr>
            <w:r w:rsidRPr="00CC3DDB">
              <w:rPr>
                <w:sz w:val="24"/>
                <w:szCs w:val="24"/>
              </w:rPr>
              <w:t> </w:t>
            </w:r>
          </w:p>
        </w:tc>
      </w:tr>
      <w:tr w:rsidR="003E07A7" w:rsidRPr="00CC3DDB" w14:paraId="1647BDC8" w14:textId="77777777" w:rsidTr="0036444B">
        <w:trPr>
          <w:cantSplit/>
          <w:trHeight w:val="597"/>
        </w:trPr>
        <w:tc>
          <w:tcPr>
            <w:tcW w:w="1361" w:type="dxa"/>
            <w:hideMark/>
          </w:tcPr>
          <w:p w14:paraId="49B5743D" w14:textId="783D0C30" w:rsidR="003E07A7" w:rsidRPr="00CC3DDB" w:rsidRDefault="002A71A2" w:rsidP="0036444B">
            <w:pPr>
              <w:jc w:val="center"/>
              <w:rPr>
                <w:sz w:val="24"/>
                <w:szCs w:val="24"/>
              </w:rPr>
            </w:pPr>
            <w:hyperlink r:id="rId111" w:history="1">
              <w:r w:rsidR="006C3840" w:rsidRPr="006C3840">
                <w:rPr>
                  <w:rStyle w:val="Hyperlink"/>
                  <w:sz w:val="24"/>
                  <w:szCs w:val="24"/>
                </w:rPr>
                <w:t>180</w:t>
              </w:r>
            </w:hyperlink>
          </w:p>
        </w:tc>
        <w:tc>
          <w:tcPr>
            <w:tcW w:w="8383" w:type="dxa"/>
            <w:gridSpan w:val="3"/>
            <w:noWrap/>
            <w:hideMark/>
          </w:tcPr>
          <w:p w14:paraId="51391782" w14:textId="1252434C" w:rsidR="003E07A7" w:rsidRPr="00CC3DDB" w:rsidRDefault="006C3840" w:rsidP="0036444B">
            <w:pPr>
              <w:rPr>
                <w:sz w:val="24"/>
                <w:szCs w:val="24"/>
              </w:rPr>
            </w:pPr>
            <w:r>
              <w:t>Repeal observer coverage requirement, as follows:</w:t>
            </w:r>
          </w:p>
        </w:tc>
      </w:tr>
      <w:tr w:rsidR="003E07A7" w:rsidRPr="00CC3DDB" w14:paraId="60AE449F" w14:textId="77777777" w:rsidTr="0036444B">
        <w:trPr>
          <w:cantSplit/>
          <w:trHeight w:val="298"/>
        </w:trPr>
        <w:tc>
          <w:tcPr>
            <w:tcW w:w="1361" w:type="dxa"/>
            <w:hideMark/>
          </w:tcPr>
          <w:p w14:paraId="5948562E" w14:textId="77777777" w:rsidR="003E07A7" w:rsidRPr="00CC3DDB" w:rsidRDefault="003E07A7" w:rsidP="0036444B">
            <w:pPr>
              <w:jc w:val="center"/>
              <w:rPr>
                <w:sz w:val="24"/>
                <w:szCs w:val="24"/>
              </w:rPr>
            </w:pPr>
          </w:p>
        </w:tc>
        <w:tc>
          <w:tcPr>
            <w:tcW w:w="1093" w:type="dxa"/>
            <w:noWrap/>
            <w:hideMark/>
          </w:tcPr>
          <w:p w14:paraId="471F0936" w14:textId="77777777" w:rsidR="003E07A7" w:rsidRPr="00CC3DDB" w:rsidRDefault="003E07A7" w:rsidP="0036444B">
            <w:pPr>
              <w:rPr>
                <w:sz w:val="24"/>
                <w:szCs w:val="24"/>
              </w:rPr>
            </w:pPr>
            <w:r w:rsidRPr="00CC3DDB">
              <w:rPr>
                <w:sz w:val="24"/>
                <w:szCs w:val="24"/>
              </w:rPr>
              <w:t> </w:t>
            </w:r>
          </w:p>
        </w:tc>
        <w:tc>
          <w:tcPr>
            <w:tcW w:w="1093" w:type="dxa"/>
            <w:noWrap/>
            <w:hideMark/>
          </w:tcPr>
          <w:p w14:paraId="0CB1490B" w14:textId="77777777" w:rsidR="003E07A7" w:rsidRPr="00CC3DDB" w:rsidRDefault="003E07A7" w:rsidP="0036444B">
            <w:pPr>
              <w:rPr>
                <w:sz w:val="24"/>
                <w:szCs w:val="24"/>
              </w:rPr>
            </w:pPr>
            <w:r w:rsidRPr="00CC3DDB">
              <w:rPr>
                <w:sz w:val="24"/>
                <w:szCs w:val="24"/>
              </w:rPr>
              <w:t> </w:t>
            </w:r>
          </w:p>
        </w:tc>
        <w:tc>
          <w:tcPr>
            <w:tcW w:w="6197" w:type="dxa"/>
            <w:noWrap/>
            <w:hideMark/>
          </w:tcPr>
          <w:p w14:paraId="084BD81B" w14:textId="77777777" w:rsidR="003E07A7" w:rsidRPr="00CC3DDB" w:rsidRDefault="003E07A7" w:rsidP="0036444B">
            <w:pPr>
              <w:rPr>
                <w:sz w:val="24"/>
                <w:szCs w:val="24"/>
              </w:rPr>
            </w:pPr>
            <w:r w:rsidRPr="00CC3DDB">
              <w:rPr>
                <w:sz w:val="24"/>
                <w:szCs w:val="24"/>
              </w:rPr>
              <w:t> </w:t>
            </w:r>
          </w:p>
        </w:tc>
      </w:tr>
      <w:tr w:rsidR="003E07A7" w:rsidRPr="00CC3DDB" w14:paraId="1D001C1F" w14:textId="77777777" w:rsidTr="0036444B">
        <w:trPr>
          <w:cantSplit/>
          <w:trHeight w:val="597"/>
        </w:trPr>
        <w:tc>
          <w:tcPr>
            <w:tcW w:w="1361" w:type="dxa"/>
            <w:hideMark/>
          </w:tcPr>
          <w:p w14:paraId="188B662D" w14:textId="450443E4" w:rsidR="003E07A7" w:rsidRPr="00CC3DDB" w:rsidRDefault="002A71A2" w:rsidP="0036444B">
            <w:pPr>
              <w:jc w:val="center"/>
              <w:rPr>
                <w:sz w:val="24"/>
                <w:szCs w:val="24"/>
              </w:rPr>
            </w:pPr>
            <w:hyperlink r:id="rId112" w:history="1">
              <w:r w:rsidR="006C3840" w:rsidRPr="006C3840">
                <w:rPr>
                  <w:rStyle w:val="Hyperlink"/>
                  <w:sz w:val="24"/>
                  <w:szCs w:val="24"/>
                </w:rPr>
                <w:t>181</w:t>
              </w:r>
            </w:hyperlink>
          </w:p>
        </w:tc>
        <w:tc>
          <w:tcPr>
            <w:tcW w:w="8383" w:type="dxa"/>
            <w:gridSpan w:val="3"/>
            <w:noWrap/>
            <w:hideMark/>
          </w:tcPr>
          <w:p w14:paraId="36DB7ABB" w14:textId="17AEF784" w:rsidR="003E07A7" w:rsidRPr="00CC3DDB" w:rsidRDefault="006C3840" w:rsidP="0036444B">
            <w:pPr>
              <w:rPr>
                <w:sz w:val="24"/>
                <w:szCs w:val="24"/>
              </w:rPr>
            </w:pPr>
            <w:r>
              <w:t>Open a directed sidestripe beam trawl fishery in District 8 for remainder of November-February season once the directed shrimp beam trawl fishery has closed, as follows:</w:t>
            </w:r>
          </w:p>
        </w:tc>
      </w:tr>
      <w:tr w:rsidR="003E07A7" w:rsidRPr="00CC3DDB" w14:paraId="3A39E959" w14:textId="77777777" w:rsidTr="0036444B">
        <w:trPr>
          <w:cantSplit/>
          <w:trHeight w:val="298"/>
        </w:trPr>
        <w:tc>
          <w:tcPr>
            <w:tcW w:w="1361" w:type="dxa"/>
            <w:hideMark/>
          </w:tcPr>
          <w:p w14:paraId="28438FFA" w14:textId="77777777" w:rsidR="003E07A7" w:rsidRPr="00CC3DDB" w:rsidRDefault="003E07A7" w:rsidP="0036444B">
            <w:pPr>
              <w:jc w:val="center"/>
              <w:rPr>
                <w:sz w:val="24"/>
                <w:szCs w:val="24"/>
              </w:rPr>
            </w:pPr>
          </w:p>
        </w:tc>
        <w:tc>
          <w:tcPr>
            <w:tcW w:w="1093" w:type="dxa"/>
            <w:noWrap/>
            <w:hideMark/>
          </w:tcPr>
          <w:p w14:paraId="42F744EF" w14:textId="77777777" w:rsidR="003E07A7" w:rsidRPr="00CC3DDB" w:rsidRDefault="003E07A7" w:rsidP="0036444B">
            <w:pPr>
              <w:rPr>
                <w:sz w:val="24"/>
                <w:szCs w:val="24"/>
              </w:rPr>
            </w:pPr>
            <w:r w:rsidRPr="00CC3DDB">
              <w:rPr>
                <w:sz w:val="24"/>
                <w:szCs w:val="24"/>
              </w:rPr>
              <w:t> </w:t>
            </w:r>
          </w:p>
        </w:tc>
        <w:tc>
          <w:tcPr>
            <w:tcW w:w="1093" w:type="dxa"/>
            <w:noWrap/>
            <w:hideMark/>
          </w:tcPr>
          <w:p w14:paraId="231C59DF" w14:textId="77777777" w:rsidR="003E07A7" w:rsidRPr="00CC3DDB" w:rsidRDefault="003E07A7" w:rsidP="0036444B">
            <w:pPr>
              <w:rPr>
                <w:sz w:val="24"/>
                <w:szCs w:val="24"/>
              </w:rPr>
            </w:pPr>
            <w:r w:rsidRPr="00CC3DDB">
              <w:rPr>
                <w:sz w:val="24"/>
                <w:szCs w:val="24"/>
              </w:rPr>
              <w:t> </w:t>
            </w:r>
          </w:p>
        </w:tc>
        <w:tc>
          <w:tcPr>
            <w:tcW w:w="6197" w:type="dxa"/>
            <w:noWrap/>
            <w:hideMark/>
          </w:tcPr>
          <w:p w14:paraId="11B079B6" w14:textId="77777777" w:rsidR="003E07A7" w:rsidRPr="00CC3DDB" w:rsidRDefault="003E07A7" w:rsidP="0036444B">
            <w:pPr>
              <w:rPr>
                <w:sz w:val="24"/>
                <w:szCs w:val="24"/>
              </w:rPr>
            </w:pPr>
            <w:r w:rsidRPr="00CC3DDB">
              <w:rPr>
                <w:sz w:val="24"/>
                <w:szCs w:val="24"/>
              </w:rPr>
              <w:t> </w:t>
            </w:r>
          </w:p>
        </w:tc>
      </w:tr>
      <w:tr w:rsidR="003E07A7" w:rsidRPr="00CC3DDB" w14:paraId="1C1FB661" w14:textId="77777777" w:rsidTr="0036444B">
        <w:trPr>
          <w:cantSplit/>
          <w:trHeight w:val="597"/>
        </w:trPr>
        <w:tc>
          <w:tcPr>
            <w:tcW w:w="1361" w:type="dxa"/>
            <w:hideMark/>
          </w:tcPr>
          <w:p w14:paraId="5AB9D7F1" w14:textId="34FB4866" w:rsidR="003E07A7" w:rsidRPr="00CC3DDB" w:rsidRDefault="002A71A2" w:rsidP="0036444B">
            <w:pPr>
              <w:jc w:val="center"/>
              <w:rPr>
                <w:sz w:val="24"/>
                <w:szCs w:val="24"/>
              </w:rPr>
            </w:pPr>
            <w:hyperlink r:id="rId113" w:history="1">
              <w:r w:rsidR="006C3840" w:rsidRPr="006C3840">
                <w:rPr>
                  <w:rStyle w:val="Hyperlink"/>
                  <w:sz w:val="24"/>
                  <w:szCs w:val="24"/>
                </w:rPr>
                <w:t>182</w:t>
              </w:r>
            </w:hyperlink>
          </w:p>
        </w:tc>
        <w:tc>
          <w:tcPr>
            <w:tcW w:w="8383" w:type="dxa"/>
            <w:gridSpan w:val="3"/>
            <w:noWrap/>
            <w:hideMark/>
          </w:tcPr>
          <w:p w14:paraId="269E25DF" w14:textId="21A428E1" w:rsidR="003E07A7" w:rsidRPr="00CC3DDB" w:rsidRDefault="006C3840" w:rsidP="0036444B">
            <w:pPr>
              <w:rPr>
                <w:sz w:val="24"/>
                <w:szCs w:val="24"/>
              </w:rPr>
            </w:pPr>
            <w:r>
              <w:t>Divide the District 15 GHR into two fishing areas with distinct GHRs for the new areas, as follows:</w:t>
            </w:r>
          </w:p>
        </w:tc>
      </w:tr>
      <w:tr w:rsidR="003E07A7" w:rsidRPr="00CC3DDB" w14:paraId="1F3B3C2C" w14:textId="77777777" w:rsidTr="0036444B">
        <w:trPr>
          <w:cantSplit/>
          <w:trHeight w:val="298"/>
        </w:trPr>
        <w:tc>
          <w:tcPr>
            <w:tcW w:w="1361" w:type="dxa"/>
            <w:hideMark/>
          </w:tcPr>
          <w:p w14:paraId="07A45CF7" w14:textId="77777777" w:rsidR="003E07A7" w:rsidRPr="00CC3DDB" w:rsidRDefault="003E07A7" w:rsidP="0036444B">
            <w:pPr>
              <w:jc w:val="center"/>
              <w:rPr>
                <w:sz w:val="24"/>
                <w:szCs w:val="24"/>
              </w:rPr>
            </w:pPr>
          </w:p>
        </w:tc>
        <w:tc>
          <w:tcPr>
            <w:tcW w:w="1093" w:type="dxa"/>
            <w:noWrap/>
            <w:hideMark/>
          </w:tcPr>
          <w:p w14:paraId="478F2C46" w14:textId="77777777" w:rsidR="003E07A7" w:rsidRPr="00CC3DDB" w:rsidRDefault="003E07A7" w:rsidP="0036444B">
            <w:pPr>
              <w:rPr>
                <w:sz w:val="24"/>
                <w:szCs w:val="24"/>
              </w:rPr>
            </w:pPr>
            <w:r w:rsidRPr="00CC3DDB">
              <w:rPr>
                <w:sz w:val="24"/>
                <w:szCs w:val="24"/>
              </w:rPr>
              <w:t> </w:t>
            </w:r>
          </w:p>
        </w:tc>
        <w:tc>
          <w:tcPr>
            <w:tcW w:w="1093" w:type="dxa"/>
            <w:noWrap/>
            <w:hideMark/>
          </w:tcPr>
          <w:p w14:paraId="5AA24A47" w14:textId="77777777" w:rsidR="003E07A7" w:rsidRPr="00CC3DDB" w:rsidRDefault="003E07A7" w:rsidP="0036444B">
            <w:pPr>
              <w:rPr>
                <w:sz w:val="24"/>
                <w:szCs w:val="24"/>
              </w:rPr>
            </w:pPr>
            <w:r w:rsidRPr="00CC3DDB">
              <w:rPr>
                <w:sz w:val="24"/>
                <w:szCs w:val="24"/>
              </w:rPr>
              <w:t> </w:t>
            </w:r>
          </w:p>
        </w:tc>
        <w:tc>
          <w:tcPr>
            <w:tcW w:w="6197" w:type="dxa"/>
            <w:noWrap/>
            <w:hideMark/>
          </w:tcPr>
          <w:p w14:paraId="1F085F42" w14:textId="77777777" w:rsidR="003E07A7" w:rsidRPr="00CC3DDB" w:rsidRDefault="003E07A7" w:rsidP="0036444B">
            <w:pPr>
              <w:rPr>
                <w:sz w:val="24"/>
                <w:szCs w:val="24"/>
              </w:rPr>
            </w:pPr>
            <w:r w:rsidRPr="00CC3DDB">
              <w:rPr>
                <w:sz w:val="24"/>
                <w:szCs w:val="24"/>
              </w:rPr>
              <w:t> </w:t>
            </w:r>
          </w:p>
        </w:tc>
      </w:tr>
      <w:tr w:rsidR="003E07A7" w:rsidRPr="00CC3DDB" w14:paraId="28C05B1D" w14:textId="77777777" w:rsidTr="0036444B">
        <w:trPr>
          <w:cantSplit/>
          <w:trHeight w:val="597"/>
        </w:trPr>
        <w:tc>
          <w:tcPr>
            <w:tcW w:w="1361" w:type="dxa"/>
            <w:hideMark/>
          </w:tcPr>
          <w:p w14:paraId="3E802B9E" w14:textId="2EC2BEA0" w:rsidR="003E07A7" w:rsidRPr="00CC3DDB" w:rsidRDefault="002A71A2" w:rsidP="0036444B">
            <w:pPr>
              <w:jc w:val="center"/>
              <w:rPr>
                <w:sz w:val="24"/>
                <w:szCs w:val="24"/>
              </w:rPr>
            </w:pPr>
            <w:hyperlink r:id="rId114" w:history="1">
              <w:r w:rsidR="006C3840" w:rsidRPr="006C3840">
                <w:rPr>
                  <w:rStyle w:val="Hyperlink"/>
                  <w:sz w:val="24"/>
                  <w:szCs w:val="24"/>
                </w:rPr>
                <w:t>183</w:t>
              </w:r>
            </w:hyperlink>
          </w:p>
        </w:tc>
        <w:tc>
          <w:tcPr>
            <w:tcW w:w="8383" w:type="dxa"/>
            <w:gridSpan w:val="3"/>
            <w:noWrap/>
            <w:hideMark/>
          </w:tcPr>
          <w:p w14:paraId="561618C0" w14:textId="573F356D" w:rsidR="003E07A7" w:rsidRPr="00CC3DDB" w:rsidRDefault="006C3840" w:rsidP="0036444B">
            <w:pPr>
              <w:rPr>
                <w:sz w:val="24"/>
                <w:szCs w:val="24"/>
              </w:rPr>
            </w:pPr>
            <w:r>
              <w:t>Establish tunnel eye size requirements for ridged mesh shrimp pots in the personal use and sport fisheries, as follows:</w:t>
            </w:r>
          </w:p>
        </w:tc>
      </w:tr>
      <w:tr w:rsidR="003E07A7" w:rsidRPr="00CC3DDB" w14:paraId="02283868" w14:textId="77777777" w:rsidTr="0036444B">
        <w:trPr>
          <w:cantSplit/>
          <w:trHeight w:val="298"/>
        </w:trPr>
        <w:tc>
          <w:tcPr>
            <w:tcW w:w="1361" w:type="dxa"/>
            <w:hideMark/>
          </w:tcPr>
          <w:p w14:paraId="76742772" w14:textId="77777777" w:rsidR="003E07A7" w:rsidRPr="00CC3DDB" w:rsidRDefault="003E07A7" w:rsidP="0036444B">
            <w:pPr>
              <w:jc w:val="center"/>
              <w:rPr>
                <w:sz w:val="24"/>
                <w:szCs w:val="24"/>
              </w:rPr>
            </w:pPr>
          </w:p>
        </w:tc>
        <w:tc>
          <w:tcPr>
            <w:tcW w:w="1093" w:type="dxa"/>
            <w:noWrap/>
            <w:hideMark/>
          </w:tcPr>
          <w:p w14:paraId="611A3E4B" w14:textId="77777777" w:rsidR="003E07A7" w:rsidRPr="00CC3DDB" w:rsidRDefault="003E07A7" w:rsidP="0036444B">
            <w:pPr>
              <w:rPr>
                <w:sz w:val="24"/>
                <w:szCs w:val="24"/>
              </w:rPr>
            </w:pPr>
            <w:r w:rsidRPr="00CC3DDB">
              <w:rPr>
                <w:sz w:val="24"/>
                <w:szCs w:val="24"/>
              </w:rPr>
              <w:t> </w:t>
            </w:r>
          </w:p>
        </w:tc>
        <w:tc>
          <w:tcPr>
            <w:tcW w:w="1093" w:type="dxa"/>
            <w:noWrap/>
            <w:hideMark/>
          </w:tcPr>
          <w:p w14:paraId="46D4A314" w14:textId="77777777" w:rsidR="003E07A7" w:rsidRPr="00CC3DDB" w:rsidRDefault="003E07A7" w:rsidP="0036444B">
            <w:pPr>
              <w:rPr>
                <w:sz w:val="24"/>
                <w:szCs w:val="24"/>
              </w:rPr>
            </w:pPr>
            <w:r w:rsidRPr="00CC3DDB">
              <w:rPr>
                <w:sz w:val="24"/>
                <w:szCs w:val="24"/>
              </w:rPr>
              <w:t> </w:t>
            </w:r>
          </w:p>
        </w:tc>
        <w:tc>
          <w:tcPr>
            <w:tcW w:w="6197" w:type="dxa"/>
            <w:noWrap/>
            <w:hideMark/>
          </w:tcPr>
          <w:p w14:paraId="66811C51" w14:textId="77777777" w:rsidR="003E07A7" w:rsidRPr="00CC3DDB" w:rsidRDefault="003E07A7" w:rsidP="0036444B">
            <w:pPr>
              <w:rPr>
                <w:sz w:val="24"/>
                <w:szCs w:val="24"/>
              </w:rPr>
            </w:pPr>
            <w:r w:rsidRPr="00CC3DDB">
              <w:rPr>
                <w:sz w:val="24"/>
                <w:szCs w:val="24"/>
              </w:rPr>
              <w:t> </w:t>
            </w:r>
          </w:p>
        </w:tc>
      </w:tr>
      <w:tr w:rsidR="003E07A7" w:rsidRPr="00CC3DDB" w14:paraId="0E7689E5" w14:textId="77777777" w:rsidTr="0036444B">
        <w:trPr>
          <w:cantSplit/>
          <w:trHeight w:val="597"/>
        </w:trPr>
        <w:tc>
          <w:tcPr>
            <w:tcW w:w="1361" w:type="dxa"/>
            <w:hideMark/>
          </w:tcPr>
          <w:p w14:paraId="5C088D40" w14:textId="33F10E9D" w:rsidR="003E07A7" w:rsidRPr="00CC3DDB" w:rsidRDefault="002A71A2" w:rsidP="0036444B">
            <w:pPr>
              <w:jc w:val="center"/>
              <w:rPr>
                <w:sz w:val="24"/>
                <w:szCs w:val="24"/>
              </w:rPr>
            </w:pPr>
            <w:hyperlink r:id="rId115" w:history="1">
              <w:r w:rsidR="00201255" w:rsidRPr="00201255">
                <w:rPr>
                  <w:rStyle w:val="Hyperlink"/>
                  <w:sz w:val="24"/>
                  <w:szCs w:val="24"/>
                </w:rPr>
                <w:t>184</w:t>
              </w:r>
            </w:hyperlink>
          </w:p>
        </w:tc>
        <w:tc>
          <w:tcPr>
            <w:tcW w:w="8383" w:type="dxa"/>
            <w:gridSpan w:val="3"/>
            <w:noWrap/>
            <w:hideMark/>
          </w:tcPr>
          <w:p w14:paraId="4F1FB52E" w14:textId="74F6DD4F" w:rsidR="003E07A7" w:rsidRPr="00CC3DDB" w:rsidRDefault="00201255" w:rsidP="0036444B">
            <w:pPr>
              <w:rPr>
                <w:sz w:val="24"/>
                <w:szCs w:val="24"/>
              </w:rPr>
            </w:pPr>
            <w:r>
              <w:t>Clarify the practice of long-lining shrimp pots in the sport fishery, as follows:</w:t>
            </w:r>
          </w:p>
        </w:tc>
      </w:tr>
      <w:tr w:rsidR="003E07A7" w:rsidRPr="00CC3DDB" w14:paraId="3AF81185" w14:textId="77777777" w:rsidTr="0036444B">
        <w:trPr>
          <w:cantSplit/>
          <w:trHeight w:val="298"/>
        </w:trPr>
        <w:tc>
          <w:tcPr>
            <w:tcW w:w="1361" w:type="dxa"/>
            <w:hideMark/>
          </w:tcPr>
          <w:p w14:paraId="7494C40B" w14:textId="77777777" w:rsidR="003E07A7" w:rsidRPr="00CC3DDB" w:rsidRDefault="003E07A7" w:rsidP="0036444B">
            <w:pPr>
              <w:jc w:val="center"/>
              <w:rPr>
                <w:sz w:val="24"/>
                <w:szCs w:val="24"/>
              </w:rPr>
            </w:pPr>
          </w:p>
        </w:tc>
        <w:tc>
          <w:tcPr>
            <w:tcW w:w="1093" w:type="dxa"/>
            <w:noWrap/>
            <w:hideMark/>
          </w:tcPr>
          <w:p w14:paraId="0A31E07F" w14:textId="77777777" w:rsidR="003E07A7" w:rsidRPr="00CC3DDB" w:rsidRDefault="003E07A7" w:rsidP="0036444B">
            <w:pPr>
              <w:rPr>
                <w:sz w:val="24"/>
                <w:szCs w:val="24"/>
              </w:rPr>
            </w:pPr>
            <w:r w:rsidRPr="00CC3DDB">
              <w:rPr>
                <w:sz w:val="24"/>
                <w:szCs w:val="24"/>
              </w:rPr>
              <w:t> </w:t>
            </w:r>
          </w:p>
        </w:tc>
        <w:tc>
          <w:tcPr>
            <w:tcW w:w="1093" w:type="dxa"/>
            <w:noWrap/>
            <w:hideMark/>
          </w:tcPr>
          <w:p w14:paraId="367E1D69" w14:textId="77777777" w:rsidR="003E07A7" w:rsidRPr="00CC3DDB" w:rsidRDefault="003E07A7" w:rsidP="0036444B">
            <w:pPr>
              <w:rPr>
                <w:sz w:val="24"/>
                <w:szCs w:val="24"/>
              </w:rPr>
            </w:pPr>
            <w:r w:rsidRPr="00CC3DDB">
              <w:rPr>
                <w:sz w:val="24"/>
                <w:szCs w:val="24"/>
              </w:rPr>
              <w:t> </w:t>
            </w:r>
          </w:p>
        </w:tc>
        <w:tc>
          <w:tcPr>
            <w:tcW w:w="6197" w:type="dxa"/>
            <w:noWrap/>
            <w:hideMark/>
          </w:tcPr>
          <w:p w14:paraId="1F3B249B" w14:textId="77777777" w:rsidR="003E07A7" w:rsidRPr="00CC3DDB" w:rsidRDefault="003E07A7" w:rsidP="0036444B">
            <w:pPr>
              <w:rPr>
                <w:sz w:val="24"/>
                <w:szCs w:val="24"/>
              </w:rPr>
            </w:pPr>
            <w:r w:rsidRPr="00CC3DDB">
              <w:rPr>
                <w:sz w:val="24"/>
                <w:szCs w:val="24"/>
              </w:rPr>
              <w:t> </w:t>
            </w:r>
          </w:p>
        </w:tc>
      </w:tr>
      <w:tr w:rsidR="003E07A7" w:rsidRPr="00CC3DDB" w14:paraId="57AF171B" w14:textId="77777777" w:rsidTr="0036444B">
        <w:trPr>
          <w:cantSplit/>
          <w:trHeight w:val="597"/>
        </w:trPr>
        <w:tc>
          <w:tcPr>
            <w:tcW w:w="1361" w:type="dxa"/>
            <w:hideMark/>
          </w:tcPr>
          <w:p w14:paraId="59C4F288" w14:textId="36B69AC3" w:rsidR="003E07A7" w:rsidRPr="00CC3DDB" w:rsidRDefault="002A71A2" w:rsidP="0036444B">
            <w:pPr>
              <w:jc w:val="center"/>
              <w:rPr>
                <w:sz w:val="24"/>
                <w:szCs w:val="24"/>
              </w:rPr>
            </w:pPr>
            <w:hyperlink r:id="rId116" w:history="1">
              <w:r w:rsidR="00201255" w:rsidRPr="00201255">
                <w:rPr>
                  <w:rStyle w:val="Hyperlink"/>
                  <w:sz w:val="24"/>
                  <w:szCs w:val="24"/>
                </w:rPr>
                <w:t>185</w:t>
              </w:r>
            </w:hyperlink>
          </w:p>
        </w:tc>
        <w:tc>
          <w:tcPr>
            <w:tcW w:w="8383" w:type="dxa"/>
            <w:gridSpan w:val="3"/>
            <w:noWrap/>
            <w:hideMark/>
          </w:tcPr>
          <w:p w14:paraId="739935BA" w14:textId="5ABCDECD" w:rsidR="003E07A7" w:rsidRPr="00CC3DDB" w:rsidRDefault="00201255" w:rsidP="0036444B">
            <w:pPr>
              <w:rPr>
                <w:sz w:val="24"/>
                <w:szCs w:val="24"/>
              </w:rPr>
            </w:pPr>
            <w:r>
              <w:t>Allow the use of artificial lights as an attractant when taking squid., as follows:</w:t>
            </w:r>
          </w:p>
        </w:tc>
      </w:tr>
      <w:tr w:rsidR="003E07A7" w:rsidRPr="00CC3DDB" w14:paraId="21697FE6" w14:textId="77777777" w:rsidTr="0036444B">
        <w:trPr>
          <w:cantSplit/>
          <w:trHeight w:val="298"/>
        </w:trPr>
        <w:tc>
          <w:tcPr>
            <w:tcW w:w="1361" w:type="dxa"/>
            <w:hideMark/>
          </w:tcPr>
          <w:p w14:paraId="73164E6E" w14:textId="77777777" w:rsidR="003E07A7" w:rsidRPr="00CC3DDB" w:rsidRDefault="003E07A7" w:rsidP="0036444B">
            <w:pPr>
              <w:jc w:val="center"/>
              <w:rPr>
                <w:sz w:val="24"/>
                <w:szCs w:val="24"/>
              </w:rPr>
            </w:pPr>
          </w:p>
        </w:tc>
        <w:tc>
          <w:tcPr>
            <w:tcW w:w="1093" w:type="dxa"/>
            <w:noWrap/>
            <w:hideMark/>
          </w:tcPr>
          <w:p w14:paraId="39CBDA2E" w14:textId="77777777" w:rsidR="003E07A7" w:rsidRPr="00CC3DDB" w:rsidRDefault="003E07A7" w:rsidP="0036444B">
            <w:pPr>
              <w:rPr>
                <w:sz w:val="24"/>
                <w:szCs w:val="24"/>
              </w:rPr>
            </w:pPr>
            <w:r w:rsidRPr="00CC3DDB">
              <w:rPr>
                <w:sz w:val="24"/>
                <w:szCs w:val="24"/>
              </w:rPr>
              <w:t> </w:t>
            </w:r>
          </w:p>
        </w:tc>
        <w:tc>
          <w:tcPr>
            <w:tcW w:w="1093" w:type="dxa"/>
            <w:noWrap/>
            <w:hideMark/>
          </w:tcPr>
          <w:p w14:paraId="5C7DF93D" w14:textId="77777777" w:rsidR="003E07A7" w:rsidRPr="00CC3DDB" w:rsidRDefault="003E07A7" w:rsidP="0036444B">
            <w:pPr>
              <w:rPr>
                <w:sz w:val="24"/>
                <w:szCs w:val="24"/>
              </w:rPr>
            </w:pPr>
            <w:r w:rsidRPr="00CC3DDB">
              <w:rPr>
                <w:sz w:val="24"/>
                <w:szCs w:val="24"/>
              </w:rPr>
              <w:t> </w:t>
            </w:r>
          </w:p>
        </w:tc>
        <w:tc>
          <w:tcPr>
            <w:tcW w:w="6197" w:type="dxa"/>
            <w:noWrap/>
            <w:hideMark/>
          </w:tcPr>
          <w:p w14:paraId="67CF93E4" w14:textId="77777777" w:rsidR="003E07A7" w:rsidRPr="00CC3DDB" w:rsidRDefault="003E07A7" w:rsidP="0036444B">
            <w:pPr>
              <w:rPr>
                <w:sz w:val="24"/>
                <w:szCs w:val="24"/>
              </w:rPr>
            </w:pPr>
            <w:r w:rsidRPr="00CC3DDB">
              <w:rPr>
                <w:sz w:val="24"/>
                <w:szCs w:val="24"/>
              </w:rPr>
              <w:t> </w:t>
            </w:r>
          </w:p>
        </w:tc>
      </w:tr>
      <w:tr w:rsidR="003E07A7" w:rsidRPr="00CC3DDB" w14:paraId="15C784B1" w14:textId="77777777" w:rsidTr="0036444B">
        <w:trPr>
          <w:cantSplit/>
          <w:trHeight w:val="597"/>
        </w:trPr>
        <w:tc>
          <w:tcPr>
            <w:tcW w:w="1361" w:type="dxa"/>
            <w:hideMark/>
          </w:tcPr>
          <w:p w14:paraId="675C6DDF" w14:textId="6764B4C3" w:rsidR="003E07A7" w:rsidRPr="00CC3DDB" w:rsidRDefault="002A71A2" w:rsidP="0036444B">
            <w:pPr>
              <w:jc w:val="center"/>
              <w:rPr>
                <w:sz w:val="24"/>
                <w:szCs w:val="24"/>
              </w:rPr>
            </w:pPr>
            <w:hyperlink r:id="rId117" w:history="1">
              <w:r w:rsidR="00201255" w:rsidRPr="00201255">
                <w:rPr>
                  <w:rStyle w:val="Hyperlink"/>
                  <w:sz w:val="24"/>
                  <w:szCs w:val="24"/>
                </w:rPr>
                <w:t>186</w:t>
              </w:r>
            </w:hyperlink>
          </w:p>
        </w:tc>
        <w:tc>
          <w:tcPr>
            <w:tcW w:w="8383" w:type="dxa"/>
            <w:gridSpan w:val="3"/>
            <w:noWrap/>
            <w:hideMark/>
          </w:tcPr>
          <w:p w14:paraId="5FF0039D" w14:textId="5AD1CF62" w:rsidR="003E07A7" w:rsidRPr="00CC3DDB" w:rsidRDefault="00201255" w:rsidP="0036444B">
            <w:pPr>
              <w:rPr>
                <w:sz w:val="24"/>
                <w:szCs w:val="24"/>
              </w:rPr>
            </w:pPr>
            <w:r>
              <w:t>Allow the take of squid with hook and line gear with an unlimited number of hooks, as follows:</w:t>
            </w:r>
          </w:p>
        </w:tc>
      </w:tr>
      <w:tr w:rsidR="003E07A7" w:rsidRPr="00CC3DDB" w14:paraId="399D2062" w14:textId="77777777" w:rsidTr="0036444B">
        <w:trPr>
          <w:cantSplit/>
          <w:trHeight w:val="298"/>
        </w:trPr>
        <w:tc>
          <w:tcPr>
            <w:tcW w:w="1361" w:type="dxa"/>
            <w:hideMark/>
          </w:tcPr>
          <w:p w14:paraId="223A27EF" w14:textId="77777777" w:rsidR="003E07A7" w:rsidRPr="00CC3DDB" w:rsidRDefault="003E07A7" w:rsidP="0036444B">
            <w:pPr>
              <w:jc w:val="center"/>
              <w:rPr>
                <w:sz w:val="24"/>
                <w:szCs w:val="24"/>
              </w:rPr>
            </w:pPr>
          </w:p>
        </w:tc>
        <w:tc>
          <w:tcPr>
            <w:tcW w:w="1093" w:type="dxa"/>
            <w:noWrap/>
            <w:hideMark/>
          </w:tcPr>
          <w:p w14:paraId="2C1AC70E" w14:textId="77777777" w:rsidR="003E07A7" w:rsidRPr="00CC3DDB" w:rsidRDefault="003E07A7" w:rsidP="0036444B">
            <w:pPr>
              <w:rPr>
                <w:sz w:val="24"/>
                <w:szCs w:val="24"/>
              </w:rPr>
            </w:pPr>
            <w:r w:rsidRPr="00CC3DDB">
              <w:rPr>
                <w:sz w:val="24"/>
                <w:szCs w:val="24"/>
              </w:rPr>
              <w:t> </w:t>
            </w:r>
          </w:p>
        </w:tc>
        <w:tc>
          <w:tcPr>
            <w:tcW w:w="1093" w:type="dxa"/>
            <w:noWrap/>
            <w:hideMark/>
          </w:tcPr>
          <w:p w14:paraId="1A5325A7" w14:textId="77777777" w:rsidR="003E07A7" w:rsidRPr="00CC3DDB" w:rsidRDefault="003E07A7" w:rsidP="0036444B">
            <w:pPr>
              <w:rPr>
                <w:sz w:val="24"/>
                <w:szCs w:val="24"/>
              </w:rPr>
            </w:pPr>
            <w:r w:rsidRPr="00CC3DDB">
              <w:rPr>
                <w:sz w:val="24"/>
                <w:szCs w:val="24"/>
              </w:rPr>
              <w:t> </w:t>
            </w:r>
          </w:p>
        </w:tc>
        <w:tc>
          <w:tcPr>
            <w:tcW w:w="6197" w:type="dxa"/>
            <w:noWrap/>
            <w:hideMark/>
          </w:tcPr>
          <w:p w14:paraId="02D828AD" w14:textId="77777777" w:rsidR="003E07A7" w:rsidRPr="00CC3DDB" w:rsidRDefault="003E07A7" w:rsidP="0036444B">
            <w:pPr>
              <w:rPr>
                <w:sz w:val="24"/>
                <w:szCs w:val="24"/>
              </w:rPr>
            </w:pPr>
            <w:r w:rsidRPr="00CC3DDB">
              <w:rPr>
                <w:sz w:val="24"/>
                <w:szCs w:val="24"/>
              </w:rPr>
              <w:t> </w:t>
            </w:r>
          </w:p>
        </w:tc>
      </w:tr>
      <w:tr w:rsidR="003E07A7" w:rsidRPr="00CC3DDB" w14:paraId="04022007" w14:textId="77777777" w:rsidTr="0036444B">
        <w:trPr>
          <w:cantSplit/>
          <w:trHeight w:val="597"/>
        </w:trPr>
        <w:tc>
          <w:tcPr>
            <w:tcW w:w="1361" w:type="dxa"/>
            <w:hideMark/>
          </w:tcPr>
          <w:p w14:paraId="5BF01789" w14:textId="1CE69EA6" w:rsidR="003E07A7" w:rsidRPr="00CC3DDB" w:rsidRDefault="002A71A2" w:rsidP="0036444B">
            <w:pPr>
              <w:jc w:val="center"/>
              <w:rPr>
                <w:sz w:val="24"/>
                <w:szCs w:val="24"/>
              </w:rPr>
            </w:pPr>
            <w:hyperlink r:id="rId118" w:history="1">
              <w:r w:rsidR="00201255" w:rsidRPr="00201255">
                <w:rPr>
                  <w:rStyle w:val="Hyperlink"/>
                  <w:sz w:val="24"/>
                  <w:szCs w:val="24"/>
                </w:rPr>
                <w:t>187</w:t>
              </w:r>
            </w:hyperlink>
          </w:p>
        </w:tc>
        <w:tc>
          <w:tcPr>
            <w:tcW w:w="8383" w:type="dxa"/>
            <w:gridSpan w:val="3"/>
            <w:noWrap/>
            <w:hideMark/>
          </w:tcPr>
          <w:p w14:paraId="24C3BBA3" w14:textId="7901E9BB" w:rsidR="003E07A7" w:rsidRPr="00CC3DDB" w:rsidRDefault="00201255" w:rsidP="0036444B">
            <w:pPr>
              <w:rPr>
                <w:sz w:val="24"/>
                <w:szCs w:val="24"/>
              </w:rPr>
            </w:pPr>
            <w:r>
              <w:t>Allow the department to modify weekly fishing periods by emergency order during the weeks of Christmas and New Year's Day, as follows:</w:t>
            </w:r>
          </w:p>
        </w:tc>
      </w:tr>
      <w:tr w:rsidR="003E07A7" w:rsidRPr="00CC3DDB" w14:paraId="592D7179" w14:textId="77777777" w:rsidTr="0036444B">
        <w:trPr>
          <w:cantSplit/>
          <w:trHeight w:val="298"/>
        </w:trPr>
        <w:tc>
          <w:tcPr>
            <w:tcW w:w="1361" w:type="dxa"/>
            <w:hideMark/>
          </w:tcPr>
          <w:p w14:paraId="60936EC7" w14:textId="77777777" w:rsidR="003E07A7" w:rsidRPr="00CC3DDB" w:rsidRDefault="003E07A7" w:rsidP="0036444B">
            <w:pPr>
              <w:jc w:val="center"/>
              <w:rPr>
                <w:sz w:val="24"/>
                <w:szCs w:val="24"/>
              </w:rPr>
            </w:pPr>
          </w:p>
        </w:tc>
        <w:tc>
          <w:tcPr>
            <w:tcW w:w="1093" w:type="dxa"/>
            <w:noWrap/>
            <w:hideMark/>
          </w:tcPr>
          <w:p w14:paraId="130DB804" w14:textId="77777777" w:rsidR="003E07A7" w:rsidRPr="00CC3DDB" w:rsidRDefault="003E07A7" w:rsidP="0036444B">
            <w:pPr>
              <w:rPr>
                <w:sz w:val="24"/>
                <w:szCs w:val="24"/>
              </w:rPr>
            </w:pPr>
            <w:r w:rsidRPr="00CC3DDB">
              <w:rPr>
                <w:sz w:val="24"/>
                <w:szCs w:val="24"/>
              </w:rPr>
              <w:t> </w:t>
            </w:r>
          </w:p>
        </w:tc>
        <w:tc>
          <w:tcPr>
            <w:tcW w:w="1093" w:type="dxa"/>
            <w:noWrap/>
            <w:hideMark/>
          </w:tcPr>
          <w:p w14:paraId="10591E43" w14:textId="77777777" w:rsidR="003E07A7" w:rsidRPr="00CC3DDB" w:rsidRDefault="003E07A7" w:rsidP="0036444B">
            <w:pPr>
              <w:rPr>
                <w:sz w:val="24"/>
                <w:szCs w:val="24"/>
              </w:rPr>
            </w:pPr>
            <w:r w:rsidRPr="00CC3DDB">
              <w:rPr>
                <w:sz w:val="24"/>
                <w:szCs w:val="24"/>
              </w:rPr>
              <w:t> </w:t>
            </w:r>
          </w:p>
        </w:tc>
        <w:tc>
          <w:tcPr>
            <w:tcW w:w="6197" w:type="dxa"/>
            <w:noWrap/>
            <w:hideMark/>
          </w:tcPr>
          <w:p w14:paraId="45EABBA5" w14:textId="77777777" w:rsidR="003E07A7" w:rsidRPr="00CC3DDB" w:rsidRDefault="003E07A7" w:rsidP="0036444B">
            <w:pPr>
              <w:rPr>
                <w:sz w:val="24"/>
                <w:szCs w:val="24"/>
              </w:rPr>
            </w:pPr>
            <w:r w:rsidRPr="00CC3DDB">
              <w:rPr>
                <w:sz w:val="24"/>
                <w:szCs w:val="24"/>
              </w:rPr>
              <w:t> </w:t>
            </w:r>
          </w:p>
        </w:tc>
      </w:tr>
      <w:tr w:rsidR="003E07A7" w:rsidRPr="00CC3DDB" w14:paraId="5338AAAB" w14:textId="77777777" w:rsidTr="0036444B">
        <w:trPr>
          <w:cantSplit/>
          <w:trHeight w:val="597"/>
        </w:trPr>
        <w:tc>
          <w:tcPr>
            <w:tcW w:w="1361" w:type="dxa"/>
            <w:hideMark/>
          </w:tcPr>
          <w:p w14:paraId="3F670234" w14:textId="3BB2310C" w:rsidR="003E07A7" w:rsidRPr="00CC3DDB" w:rsidRDefault="002A71A2" w:rsidP="0036444B">
            <w:pPr>
              <w:jc w:val="center"/>
              <w:rPr>
                <w:sz w:val="24"/>
                <w:szCs w:val="24"/>
              </w:rPr>
            </w:pPr>
            <w:hyperlink r:id="rId119" w:history="1">
              <w:r w:rsidR="00201255" w:rsidRPr="00201255">
                <w:rPr>
                  <w:rStyle w:val="Hyperlink"/>
                  <w:sz w:val="24"/>
                  <w:szCs w:val="24"/>
                </w:rPr>
                <w:t>188</w:t>
              </w:r>
            </w:hyperlink>
          </w:p>
        </w:tc>
        <w:tc>
          <w:tcPr>
            <w:tcW w:w="8383" w:type="dxa"/>
            <w:gridSpan w:val="3"/>
            <w:noWrap/>
            <w:hideMark/>
          </w:tcPr>
          <w:p w14:paraId="6DCC5729" w14:textId="0FB262A4" w:rsidR="003E07A7" w:rsidRPr="00CC3DDB" w:rsidRDefault="00201255" w:rsidP="0036444B">
            <w:pPr>
              <w:rPr>
                <w:sz w:val="24"/>
                <w:szCs w:val="24"/>
              </w:rPr>
            </w:pPr>
            <w:r>
              <w:t>Change the start of the sea cucumber fishery from October 1 to the first Monday or Tuesday of October, as follows:</w:t>
            </w:r>
          </w:p>
        </w:tc>
      </w:tr>
      <w:tr w:rsidR="003E07A7" w:rsidRPr="00CC3DDB" w14:paraId="24584047" w14:textId="77777777" w:rsidTr="0036444B">
        <w:trPr>
          <w:cantSplit/>
          <w:trHeight w:val="298"/>
        </w:trPr>
        <w:tc>
          <w:tcPr>
            <w:tcW w:w="1361" w:type="dxa"/>
            <w:hideMark/>
          </w:tcPr>
          <w:p w14:paraId="3FF835D1" w14:textId="77777777" w:rsidR="003E07A7" w:rsidRPr="00CC3DDB" w:rsidRDefault="003E07A7" w:rsidP="0036444B">
            <w:pPr>
              <w:jc w:val="center"/>
              <w:rPr>
                <w:sz w:val="24"/>
                <w:szCs w:val="24"/>
              </w:rPr>
            </w:pPr>
          </w:p>
        </w:tc>
        <w:tc>
          <w:tcPr>
            <w:tcW w:w="1093" w:type="dxa"/>
            <w:noWrap/>
            <w:hideMark/>
          </w:tcPr>
          <w:p w14:paraId="303568A5" w14:textId="77777777" w:rsidR="003E07A7" w:rsidRPr="00CC3DDB" w:rsidRDefault="003E07A7" w:rsidP="0036444B">
            <w:pPr>
              <w:rPr>
                <w:sz w:val="24"/>
                <w:szCs w:val="24"/>
              </w:rPr>
            </w:pPr>
            <w:r w:rsidRPr="00CC3DDB">
              <w:rPr>
                <w:sz w:val="24"/>
                <w:szCs w:val="24"/>
              </w:rPr>
              <w:t> </w:t>
            </w:r>
          </w:p>
        </w:tc>
        <w:tc>
          <w:tcPr>
            <w:tcW w:w="1093" w:type="dxa"/>
            <w:noWrap/>
            <w:hideMark/>
          </w:tcPr>
          <w:p w14:paraId="0BFC53FE" w14:textId="77777777" w:rsidR="003E07A7" w:rsidRPr="00CC3DDB" w:rsidRDefault="003E07A7" w:rsidP="0036444B">
            <w:pPr>
              <w:rPr>
                <w:sz w:val="24"/>
                <w:szCs w:val="24"/>
              </w:rPr>
            </w:pPr>
            <w:r w:rsidRPr="00CC3DDB">
              <w:rPr>
                <w:sz w:val="24"/>
                <w:szCs w:val="24"/>
              </w:rPr>
              <w:t> </w:t>
            </w:r>
          </w:p>
        </w:tc>
        <w:tc>
          <w:tcPr>
            <w:tcW w:w="6197" w:type="dxa"/>
            <w:noWrap/>
            <w:hideMark/>
          </w:tcPr>
          <w:p w14:paraId="6A2EE6C7" w14:textId="77777777" w:rsidR="003E07A7" w:rsidRPr="00CC3DDB" w:rsidRDefault="003E07A7" w:rsidP="0036444B">
            <w:pPr>
              <w:rPr>
                <w:sz w:val="24"/>
                <w:szCs w:val="24"/>
              </w:rPr>
            </w:pPr>
            <w:r w:rsidRPr="00CC3DDB">
              <w:rPr>
                <w:sz w:val="24"/>
                <w:szCs w:val="24"/>
              </w:rPr>
              <w:t> </w:t>
            </w:r>
          </w:p>
        </w:tc>
      </w:tr>
      <w:tr w:rsidR="003E07A7" w:rsidRPr="00CC3DDB" w14:paraId="09C89EE5" w14:textId="77777777" w:rsidTr="0036444B">
        <w:trPr>
          <w:cantSplit/>
          <w:trHeight w:val="597"/>
        </w:trPr>
        <w:tc>
          <w:tcPr>
            <w:tcW w:w="1361" w:type="dxa"/>
            <w:hideMark/>
          </w:tcPr>
          <w:p w14:paraId="68A6B16B" w14:textId="2F5A6E86" w:rsidR="003E07A7" w:rsidRPr="00CC3DDB" w:rsidRDefault="002A71A2" w:rsidP="0036444B">
            <w:pPr>
              <w:jc w:val="center"/>
              <w:rPr>
                <w:sz w:val="24"/>
                <w:szCs w:val="24"/>
              </w:rPr>
            </w:pPr>
            <w:hyperlink r:id="rId120" w:history="1">
              <w:r w:rsidR="00201255" w:rsidRPr="00201255">
                <w:rPr>
                  <w:rStyle w:val="Hyperlink"/>
                  <w:sz w:val="24"/>
                  <w:szCs w:val="24"/>
                </w:rPr>
                <w:t>189</w:t>
              </w:r>
            </w:hyperlink>
          </w:p>
        </w:tc>
        <w:tc>
          <w:tcPr>
            <w:tcW w:w="8383" w:type="dxa"/>
            <w:gridSpan w:val="3"/>
            <w:noWrap/>
            <w:hideMark/>
          </w:tcPr>
          <w:p w14:paraId="5DF1369A" w14:textId="1246C470" w:rsidR="003E07A7" w:rsidRPr="00CC3DDB" w:rsidRDefault="00201255" w:rsidP="0036444B">
            <w:pPr>
              <w:rPr>
                <w:sz w:val="24"/>
                <w:szCs w:val="24"/>
              </w:rPr>
            </w:pPr>
            <w:r>
              <w:t>Allow the department to increase the number of divers allowed to fish from a vessel from two to four by emergency order, as follows:</w:t>
            </w:r>
          </w:p>
        </w:tc>
      </w:tr>
      <w:tr w:rsidR="003E07A7" w:rsidRPr="00CC3DDB" w14:paraId="5C279F3A" w14:textId="77777777" w:rsidTr="0036444B">
        <w:trPr>
          <w:cantSplit/>
          <w:trHeight w:val="298"/>
        </w:trPr>
        <w:tc>
          <w:tcPr>
            <w:tcW w:w="1361" w:type="dxa"/>
            <w:hideMark/>
          </w:tcPr>
          <w:p w14:paraId="70846EB6" w14:textId="77777777" w:rsidR="003E07A7" w:rsidRPr="00CC3DDB" w:rsidRDefault="003E07A7" w:rsidP="0036444B">
            <w:pPr>
              <w:jc w:val="center"/>
              <w:rPr>
                <w:sz w:val="24"/>
                <w:szCs w:val="24"/>
              </w:rPr>
            </w:pPr>
          </w:p>
        </w:tc>
        <w:tc>
          <w:tcPr>
            <w:tcW w:w="1093" w:type="dxa"/>
            <w:noWrap/>
            <w:hideMark/>
          </w:tcPr>
          <w:p w14:paraId="23982CD0" w14:textId="77777777" w:rsidR="003E07A7" w:rsidRPr="00CC3DDB" w:rsidRDefault="003E07A7" w:rsidP="0036444B">
            <w:pPr>
              <w:rPr>
                <w:sz w:val="24"/>
                <w:szCs w:val="24"/>
              </w:rPr>
            </w:pPr>
            <w:r w:rsidRPr="00CC3DDB">
              <w:rPr>
                <w:sz w:val="24"/>
                <w:szCs w:val="24"/>
              </w:rPr>
              <w:t> </w:t>
            </w:r>
          </w:p>
        </w:tc>
        <w:tc>
          <w:tcPr>
            <w:tcW w:w="1093" w:type="dxa"/>
            <w:noWrap/>
            <w:hideMark/>
          </w:tcPr>
          <w:p w14:paraId="1FFBE23C" w14:textId="77777777" w:rsidR="003E07A7" w:rsidRPr="00CC3DDB" w:rsidRDefault="003E07A7" w:rsidP="0036444B">
            <w:pPr>
              <w:rPr>
                <w:sz w:val="24"/>
                <w:szCs w:val="24"/>
              </w:rPr>
            </w:pPr>
            <w:r w:rsidRPr="00CC3DDB">
              <w:rPr>
                <w:sz w:val="24"/>
                <w:szCs w:val="24"/>
              </w:rPr>
              <w:t> </w:t>
            </w:r>
          </w:p>
        </w:tc>
        <w:tc>
          <w:tcPr>
            <w:tcW w:w="6197" w:type="dxa"/>
            <w:noWrap/>
            <w:hideMark/>
          </w:tcPr>
          <w:p w14:paraId="1D22D3E4" w14:textId="77777777" w:rsidR="003E07A7" w:rsidRPr="00CC3DDB" w:rsidRDefault="003E07A7" w:rsidP="0036444B">
            <w:pPr>
              <w:rPr>
                <w:sz w:val="24"/>
                <w:szCs w:val="24"/>
              </w:rPr>
            </w:pPr>
            <w:r w:rsidRPr="00CC3DDB">
              <w:rPr>
                <w:sz w:val="24"/>
                <w:szCs w:val="24"/>
              </w:rPr>
              <w:t> </w:t>
            </w:r>
          </w:p>
        </w:tc>
      </w:tr>
      <w:tr w:rsidR="003E07A7" w:rsidRPr="00CC3DDB" w14:paraId="7F862C5A" w14:textId="77777777" w:rsidTr="0036444B">
        <w:trPr>
          <w:cantSplit/>
          <w:trHeight w:val="597"/>
        </w:trPr>
        <w:tc>
          <w:tcPr>
            <w:tcW w:w="1361" w:type="dxa"/>
            <w:hideMark/>
          </w:tcPr>
          <w:p w14:paraId="77146642" w14:textId="6F3B8016" w:rsidR="003E07A7" w:rsidRPr="00CC3DDB" w:rsidRDefault="002A71A2" w:rsidP="0036444B">
            <w:pPr>
              <w:jc w:val="center"/>
              <w:rPr>
                <w:sz w:val="24"/>
                <w:szCs w:val="24"/>
              </w:rPr>
            </w:pPr>
            <w:hyperlink r:id="rId121" w:history="1">
              <w:r w:rsidR="00201255" w:rsidRPr="00201255">
                <w:rPr>
                  <w:rStyle w:val="Hyperlink"/>
                  <w:sz w:val="24"/>
                  <w:szCs w:val="24"/>
                </w:rPr>
                <w:t>190</w:t>
              </w:r>
            </w:hyperlink>
          </w:p>
        </w:tc>
        <w:tc>
          <w:tcPr>
            <w:tcW w:w="8383" w:type="dxa"/>
            <w:gridSpan w:val="3"/>
            <w:noWrap/>
            <w:hideMark/>
          </w:tcPr>
          <w:p w14:paraId="64A3EB49" w14:textId="1ABCBBCF" w:rsidR="003E07A7" w:rsidRPr="00CC3DDB" w:rsidRDefault="00201255" w:rsidP="0036444B">
            <w:pPr>
              <w:rPr>
                <w:sz w:val="24"/>
                <w:szCs w:val="24"/>
              </w:rPr>
            </w:pPr>
            <w:r>
              <w:t>Amend the Red King Crab Management Plan to include trip limits and equal share quotas when harvestable surplus is below threshold, as follows:</w:t>
            </w:r>
          </w:p>
        </w:tc>
      </w:tr>
      <w:tr w:rsidR="003E07A7" w:rsidRPr="00CC3DDB" w14:paraId="420AE3D7" w14:textId="77777777" w:rsidTr="0036444B">
        <w:trPr>
          <w:cantSplit/>
          <w:trHeight w:val="298"/>
        </w:trPr>
        <w:tc>
          <w:tcPr>
            <w:tcW w:w="1361" w:type="dxa"/>
            <w:hideMark/>
          </w:tcPr>
          <w:p w14:paraId="59607AEB" w14:textId="77777777" w:rsidR="003E07A7" w:rsidRPr="00CC3DDB" w:rsidRDefault="003E07A7" w:rsidP="0036444B">
            <w:pPr>
              <w:jc w:val="center"/>
              <w:rPr>
                <w:sz w:val="24"/>
                <w:szCs w:val="24"/>
              </w:rPr>
            </w:pPr>
          </w:p>
        </w:tc>
        <w:tc>
          <w:tcPr>
            <w:tcW w:w="1093" w:type="dxa"/>
            <w:noWrap/>
            <w:hideMark/>
          </w:tcPr>
          <w:p w14:paraId="65587DE2" w14:textId="77777777" w:rsidR="003E07A7" w:rsidRPr="00CC3DDB" w:rsidRDefault="003E07A7" w:rsidP="0036444B">
            <w:pPr>
              <w:rPr>
                <w:sz w:val="24"/>
                <w:szCs w:val="24"/>
              </w:rPr>
            </w:pPr>
            <w:r w:rsidRPr="00CC3DDB">
              <w:rPr>
                <w:sz w:val="24"/>
                <w:szCs w:val="24"/>
              </w:rPr>
              <w:t> </w:t>
            </w:r>
          </w:p>
        </w:tc>
        <w:tc>
          <w:tcPr>
            <w:tcW w:w="1093" w:type="dxa"/>
            <w:noWrap/>
            <w:hideMark/>
          </w:tcPr>
          <w:p w14:paraId="0EE23241" w14:textId="77777777" w:rsidR="003E07A7" w:rsidRPr="00CC3DDB" w:rsidRDefault="003E07A7" w:rsidP="0036444B">
            <w:pPr>
              <w:rPr>
                <w:sz w:val="24"/>
                <w:szCs w:val="24"/>
              </w:rPr>
            </w:pPr>
            <w:r w:rsidRPr="00CC3DDB">
              <w:rPr>
                <w:sz w:val="24"/>
                <w:szCs w:val="24"/>
              </w:rPr>
              <w:t> </w:t>
            </w:r>
          </w:p>
        </w:tc>
        <w:tc>
          <w:tcPr>
            <w:tcW w:w="6197" w:type="dxa"/>
            <w:noWrap/>
            <w:hideMark/>
          </w:tcPr>
          <w:p w14:paraId="16AE915A" w14:textId="77777777" w:rsidR="003E07A7" w:rsidRPr="00CC3DDB" w:rsidRDefault="003E07A7" w:rsidP="0036444B">
            <w:pPr>
              <w:rPr>
                <w:sz w:val="24"/>
                <w:szCs w:val="24"/>
              </w:rPr>
            </w:pPr>
            <w:r w:rsidRPr="00CC3DDB">
              <w:rPr>
                <w:sz w:val="24"/>
                <w:szCs w:val="24"/>
              </w:rPr>
              <w:t> </w:t>
            </w:r>
          </w:p>
        </w:tc>
      </w:tr>
      <w:tr w:rsidR="003E07A7" w:rsidRPr="00CC3DDB" w14:paraId="1DF9CF82" w14:textId="77777777" w:rsidTr="0036444B">
        <w:trPr>
          <w:cantSplit/>
          <w:trHeight w:val="597"/>
        </w:trPr>
        <w:tc>
          <w:tcPr>
            <w:tcW w:w="1361" w:type="dxa"/>
            <w:hideMark/>
          </w:tcPr>
          <w:p w14:paraId="36D38726" w14:textId="00B0DD95" w:rsidR="003E07A7" w:rsidRPr="00CC3DDB" w:rsidRDefault="002A71A2" w:rsidP="0036444B">
            <w:pPr>
              <w:jc w:val="center"/>
              <w:rPr>
                <w:sz w:val="24"/>
                <w:szCs w:val="24"/>
              </w:rPr>
            </w:pPr>
            <w:hyperlink r:id="rId122" w:history="1">
              <w:r w:rsidR="00201255" w:rsidRPr="00201255">
                <w:rPr>
                  <w:rStyle w:val="Hyperlink"/>
                  <w:sz w:val="24"/>
                  <w:szCs w:val="24"/>
                </w:rPr>
                <w:t>191</w:t>
              </w:r>
            </w:hyperlink>
          </w:p>
        </w:tc>
        <w:tc>
          <w:tcPr>
            <w:tcW w:w="8383" w:type="dxa"/>
            <w:gridSpan w:val="3"/>
            <w:noWrap/>
            <w:hideMark/>
          </w:tcPr>
          <w:p w14:paraId="6BF480B0" w14:textId="1FF642C8" w:rsidR="003E07A7" w:rsidRPr="00CC3DDB" w:rsidRDefault="00201255" w:rsidP="0036444B">
            <w:pPr>
              <w:rPr>
                <w:sz w:val="24"/>
                <w:szCs w:val="24"/>
              </w:rPr>
            </w:pPr>
            <w:r>
              <w:t>Amend the Southeast Alaska Red King Crab Management Plan to base harvestable surplus on historical fishery performance information when surveys are not available, as follows:</w:t>
            </w:r>
          </w:p>
        </w:tc>
      </w:tr>
      <w:tr w:rsidR="003E07A7" w:rsidRPr="00CC3DDB" w14:paraId="58B5B879" w14:textId="77777777" w:rsidTr="0036444B">
        <w:trPr>
          <w:cantSplit/>
          <w:trHeight w:val="298"/>
        </w:trPr>
        <w:tc>
          <w:tcPr>
            <w:tcW w:w="1361" w:type="dxa"/>
            <w:hideMark/>
          </w:tcPr>
          <w:p w14:paraId="139A738A" w14:textId="77777777" w:rsidR="003E07A7" w:rsidRPr="00CC3DDB" w:rsidRDefault="003E07A7" w:rsidP="0036444B">
            <w:pPr>
              <w:jc w:val="center"/>
              <w:rPr>
                <w:sz w:val="24"/>
                <w:szCs w:val="24"/>
              </w:rPr>
            </w:pPr>
          </w:p>
        </w:tc>
        <w:tc>
          <w:tcPr>
            <w:tcW w:w="1093" w:type="dxa"/>
            <w:noWrap/>
            <w:hideMark/>
          </w:tcPr>
          <w:p w14:paraId="274F2949" w14:textId="77777777" w:rsidR="003E07A7" w:rsidRPr="00CC3DDB" w:rsidRDefault="003E07A7" w:rsidP="0036444B">
            <w:pPr>
              <w:rPr>
                <w:sz w:val="24"/>
                <w:szCs w:val="24"/>
              </w:rPr>
            </w:pPr>
            <w:r w:rsidRPr="00CC3DDB">
              <w:rPr>
                <w:sz w:val="24"/>
                <w:szCs w:val="24"/>
              </w:rPr>
              <w:t> </w:t>
            </w:r>
          </w:p>
        </w:tc>
        <w:tc>
          <w:tcPr>
            <w:tcW w:w="1093" w:type="dxa"/>
            <w:noWrap/>
            <w:hideMark/>
          </w:tcPr>
          <w:p w14:paraId="22EF992F" w14:textId="77777777" w:rsidR="003E07A7" w:rsidRPr="00CC3DDB" w:rsidRDefault="003E07A7" w:rsidP="0036444B">
            <w:pPr>
              <w:rPr>
                <w:sz w:val="24"/>
                <w:szCs w:val="24"/>
              </w:rPr>
            </w:pPr>
            <w:r w:rsidRPr="00CC3DDB">
              <w:rPr>
                <w:sz w:val="24"/>
                <w:szCs w:val="24"/>
              </w:rPr>
              <w:t> </w:t>
            </w:r>
          </w:p>
        </w:tc>
        <w:tc>
          <w:tcPr>
            <w:tcW w:w="6197" w:type="dxa"/>
            <w:noWrap/>
            <w:hideMark/>
          </w:tcPr>
          <w:p w14:paraId="5CD4545F" w14:textId="77777777" w:rsidR="003E07A7" w:rsidRPr="00CC3DDB" w:rsidRDefault="003E07A7" w:rsidP="0036444B">
            <w:pPr>
              <w:rPr>
                <w:sz w:val="24"/>
                <w:szCs w:val="24"/>
              </w:rPr>
            </w:pPr>
            <w:r w:rsidRPr="00CC3DDB">
              <w:rPr>
                <w:sz w:val="24"/>
                <w:szCs w:val="24"/>
              </w:rPr>
              <w:t> </w:t>
            </w:r>
          </w:p>
        </w:tc>
      </w:tr>
      <w:tr w:rsidR="003E07A7" w:rsidRPr="00CC3DDB" w14:paraId="105380E0" w14:textId="77777777" w:rsidTr="0036444B">
        <w:trPr>
          <w:cantSplit/>
          <w:trHeight w:val="597"/>
        </w:trPr>
        <w:tc>
          <w:tcPr>
            <w:tcW w:w="1361" w:type="dxa"/>
            <w:hideMark/>
          </w:tcPr>
          <w:p w14:paraId="4E72CC61" w14:textId="6D578C01" w:rsidR="003E07A7" w:rsidRPr="00CC3DDB" w:rsidRDefault="002A71A2" w:rsidP="0036444B">
            <w:pPr>
              <w:jc w:val="center"/>
              <w:rPr>
                <w:sz w:val="24"/>
                <w:szCs w:val="24"/>
              </w:rPr>
            </w:pPr>
            <w:hyperlink r:id="rId123" w:history="1">
              <w:r w:rsidR="00201255" w:rsidRPr="00201255">
                <w:rPr>
                  <w:rStyle w:val="Hyperlink"/>
                  <w:sz w:val="24"/>
                  <w:szCs w:val="24"/>
                </w:rPr>
                <w:t>192</w:t>
              </w:r>
            </w:hyperlink>
          </w:p>
        </w:tc>
        <w:tc>
          <w:tcPr>
            <w:tcW w:w="8383" w:type="dxa"/>
            <w:gridSpan w:val="3"/>
            <w:noWrap/>
            <w:hideMark/>
          </w:tcPr>
          <w:p w14:paraId="25177796" w14:textId="1D9F6CEA" w:rsidR="003E07A7" w:rsidRPr="00CC3DDB" w:rsidRDefault="00201255" w:rsidP="0036444B">
            <w:pPr>
              <w:rPr>
                <w:sz w:val="24"/>
                <w:szCs w:val="24"/>
              </w:rPr>
            </w:pPr>
            <w:r>
              <w:t>Establish minimum guideline harvest level and guidance on inseason adjustment of guideline harvest levels in the Southeast Alaska golden king crab fishery, as follows:</w:t>
            </w:r>
          </w:p>
        </w:tc>
      </w:tr>
      <w:tr w:rsidR="003E07A7" w:rsidRPr="00CC3DDB" w14:paraId="43A7A1C1" w14:textId="77777777" w:rsidTr="0036444B">
        <w:trPr>
          <w:cantSplit/>
          <w:trHeight w:val="298"/>
        </w:trPr>
        <w:tc>
          <w:tcPr>
            <w:tcW w:w="1361" w:type="dxa"/>
            <w:hideMark/>
          </w:tcPr>
          <w:p w14:paraId="6E83BA82" w14:textId="77777777" w:rsidR="003E07A7" w:rsidRPr="00CC3DDB" w:rsidRDefault="003E07A7" w:rsidP="0036444B">
            <w:pPr>
              <w:jc w:val="center"/>
              <w:rPr>
                <w:sz w:val="24"/>
                <w:szCs w:val="24"/>
              </w:rPr>
            </w:pPr>
          </w:p>
        </w:tc>
        <w:tc>
          <w:tcPr>
            <w:tcW w:w="1093" w:type="dxa"/>
            <w:noWrap/>
            <w:hideMark/>
          </w:tcPr>
          <w:p w14:paraId="4E9702B7" w14:textId="77777777" w:rsidR="003E07A7" w:rsidRPr="00CC3DDB" w:rsidRDefault="003E07A7" w:rsidP="0036444B">
            <w:pPr>
              <w:rPr>
                <w:sz w:val="24"/>
                <w:szCs w:val="24"/>
              </w:rPr>
            </w:pPr>
            <w:r w:rsidRPr="00CC3DDB">
              <w:rPr>
                <w:sz w:val="24"/>
                <w:szCs w:val="24"/>
              </w:rPr>
              <w:t> </w:t>
            </w:r>
          </w:p>
        </w:tc>
        <w:tc>
          <w:tcPr>
            <w:tcW w:w="1093" w:type="dxa"/>
            <w:noWrap/>
            <w:hideMark/>
          </w:tcPr>
          <w:p w14:paraId="124FF921" w14:textId="77777777" w:rsidR="003E07A7" w:rsidRPr="00CC3DDB" w:rsidRDefault="003E07A7" w:rsidP="0036444B">
            <w:pPr>
              <w:rPr>
                <w:sz w:val="24"/>
                <w:szCs w:val="24"/>
              </w:rPr>
            </w:pPr>
            <w:r w:rsidRPr="00CC3DDB">
              <w:rPr>
                <w:sz w:val="24"/>
                <w:szCs w:val="24"/>
              </w:rPr>
              <w:t> </w:t>
            </w:r>
          </w:p>
        </w:tc>
        <w:tc>
          <w:tcPr>
            <w:tcW w:w="6197" w:type="dxa"/>
            <w:noWrap/>
            <w:hideMark/>
          </w:tcPr>
          <w:p w14:paraId="211527E1" w14:textId="77777777" w:rsidR="003E07A7" w:rsidRPr="00CC3DDB" w:rsidRDefault="003E07A7" w:rsidP="0036444B">
            <w:pPr>
              <w:rPr>
                <w:sz w:val="24"/>
                <w:szCs w:val="24"/>
              </w:rPr>
            </w:pPr>
            <w:r w:rsidRPr="00CC3DDB">
              <w:rPr>
                <w:sz w:val="24"/>
                <w:szCs w:val="24"/>
              </w:rPr>
              <w:t> </w:t>
            </w:r>
          </w:p>
        </w:tc>
      </w:tr>
      <w:tr w:rsidR="003E07A7" w:rsidRPr="00CC3DDB" w14:paraId="750B61E6" w14:textId="77777777" w:rsidTr="0036444B">
        <w:trPr>
          <w:cantSplit/>
          <w:trHeight w:val="597"/>
        </w:trPr>
        <w:tc>
          <w:tcPr>
            <w:tcW w:w="1361" w:type="dxa"/>
            <w:hideMark/>
          </w:tcPr>
          <w:p w14:paraId="10F539BD" w14:textId="546DF335" w:rsidR="003E07A7" w:rsidRPr="00CC3DDB" w:rsidRDefault="002A71A2" w:rsidP="0036444B">
            <w:pPr>
              <w:jc w:val="center"/>
              <w:rPr>
                <w:sz w:val="24"/>
                <w:szCs w:val="24"/>
              </w:rPr>
            </w:pPr>
            <w:hyperlink r:id="rId124" w:history="1">
              <w:r w:rsidR="00201255" w:rsidRPr="00201255">
                <w:rPr>
                  <w:rStyle w:val="Hyperlink"/>
                  <w:sz w:val="24"/>
                  <w:szCs w:val="24"/>
                </w:rPr>
                <w:t>193</w:t>
              </w:r>
            </w:hyperlink>
          </w:p>
        </w:tc>
        <w:tc>
          <w:tcPr>
            <w:tcW w:w="8383" w:type="dxa"/>
            <w:gridSpan w:val="3"/>
            <w:noWrap/>
            <w:hideMark/>
          </w:tcPr>
          <w:p w14:paraId="2AB4CC39" w14:textId="02E4A2A7" w:rsidR="003E07A7" w:rsidRPr="00CC3DDB" w:rsidRDefault="00201255" w:rsidP="0036444B">
            <w:pPr>
              <w:rPr>
                <w:sz w:val="24"/>
                <w:szCs w:val="24"/>
              </w:rPr>
            </w:pPr>
            <w:r>
              <w:t>Extend northern boundary of the Southern management area, as follows:</w:t>
            </w:r>
          </w:p>
        </w:tc>
      </w:tr>
      <w:tr w:rsidR="003E07A7" w:rsidRPr="00CC3DDB" w14:paraId="6E7C3214" w14:textId="77777777" w:rsidTr="0036444B">
        <w:trPr>
          <w:cantSplit/>
          <w:trHeight w:val="298"/>
        </w:trPr>
        <w:tc>
          <w:tcPr>
            <w:tcW w:w="1361" w:type="dxa"/>
            <w:hideMark/>
          </w:tcPr>
          <w:p w14:paraId="50B7A16D" w14:textId="77777777" w:rsidR="003E07A7" w:rsidRPr="00CC3DDB" w:rsidRDefault="003E07A7" w:rsidP="0036444B">
            <w:pPr>
              <w:jc w:val="center"/>
              <w:rPr>
                <w:sz w:val="24"/>
                <w:szCs w:val="24"/>
              </w:rPr>
            </w:pPr>
          </w:p>
        </w:tc>
        <w:tc>
          <w:tcPr>
            <w:tcW w:w="1093" w:type="dxa"/>
            <w:noWrap/>
            <w:hideMark/>
          </w:tcPr>
          <w:p w14:paraId="2FB8A997" w14:textId="77777777" w:rsidR="003E07A7" w:rsidRPr="00CC3DDB" w:rsidRDefault="003E07A7" w:rsidP="0036444B">
            <w:pPr>
              <w:rPr>
                <w:sz w:val="24"/>
                <w:szCs w:val="24"/>
              </w:rPr>
            </w:pPr>
            <w:r w:rsidRPr="00CC3DDB">
              <w:rPr>
                <w:sz w:val="24"/>
                <w:szCs w:val="24"/>
              </w:rPr>
              <w:t> </w:t>
            </w:r>
          </w:p>
        </w:tc>
        <w:tc>
          <w:tcPr>
            <w:tcW w:w="1093" w:type="dxa"/>
            <w:noWrap/>
            <w:hideMark/>
          </w:tcPr>
          <w:p w14:paraId="5A4EDB46" w14:textId="77777777" w:rsidR="003E07A7" w:rsidRPr="00CC3DDB" w:rsidRDefault="003E07A7" w:rsidP="0036444B">
            <w:pPr>
              <w:rPr>
                <w:sz w:val="24"/>
                <w:szCs w:val="24"/>
              </w:rPr>
            </w:pPr>
            <w:r w:rsidRPr="00CC3DDB">
              <w:rPr>
                <w:sz w:val="24"/>
                <w:szCs w:val="24"/>
              </w:rPr>
              <w:t> </w:t>
            </w:r>
          </w:p>
        </w:tc>
        <w:tc>
          <w:tcPr>
            <w:tcW w:w="6197" w:type="dxa"/>
            <w:noWrap/>
            <w:hideMark/>
          </w:tcPr>
          <w:p w14:paraId="1E3EE8F8" w14:textId="77777777" w:rsidR="003E07A7" w:rsidRPr="00CC3DDB" w:rsidRDefault="003E07A7" w:rsidP="0036444B">
            <w:pPr>
              <w:rPr>
                <w:sz w:val="24"/>
                <w:szCs w:val="24"/>
              </w:rPr>
            </w:pPr>
            <w:r w:rsidRPr="00CC3DDB">
              <w:rPr>
                <w:sz w:val="24"/>
                <w:szCs w:val="24"/>
              </w:rPr>
              <w:t> </w:t>
            </w:r>
          </w:p>
        </w:tc>
      </w:tr>
      <w:tr w:rsidR="003E07A7" w:rsidRPr="00CC3DDB" w14:paraId="7215392E" w14:textId="77777777" w:rsidTr="0036444B">
        <w:trPr>
          <w:cantSplit/>
          <w:trHeight w:val="597"/>
        </w:trPr>
        <w:tc>
          <w:tcPr>
            <w:tcW w:w="1361" w:type="dxa"/>
            <w:hideMark/>
          </w:tcPr>
          <w:p w14:paraId="2D9A2E1D" w14:textId="15657B53" w:rsidR="003E07A7" w:rsidRPr="00CC3DDB" w:rsidRDefault="002A71A2" w:rsidP="0036444B">
            <w:pPr>
              <w:jc w:val="center"/>
              <w:rPr>
                <w:sz w:val="24"/>
                <w:szCs w:val="24"/>
              </w:rPr>
            </w:pPr>
            <w:hyperlink r:id="rId125" w:history="1">
              <w:r w:rsidR="00201255" w:rsidRPr="00201255">
                <w:rPr>
                  <w:rStyle w:val="Hyperlink"/>
                  <w:sz w:val="24"/>
                  <w:szCs w:val="24"/>
                </w:rPr>
                <w:t>194</w:t>
              </w:r>
            </w:hyperlink>
          </w:p>
        </w:tc>
        <w:tc>
          <w:tcPr>
            <w:tcW w:w="8383" w:type="dxa"/>
            <w:gridSpan w:val="3"/>
            <w:noWrap/>
            <w:hideMark/>
          </w:tcPr>
          <w:p w14:paraId="0EE7EA53" w14:textId="348CBFEE" w:rsidR="003E07A7" w:rsidRPr="00CC3DDB" w:rsidRDefault="00201255" w:rsidP="0036444B">
            <w:pPr>
              <w:rPr>
                <w:sz w:val="24"/>
                <w:szCs w:val="24"/>
              </w:rPr>
            </w:pPr>
            <w:r>
              <w:t>Remove Glacier Bay from the list of blue king crab fishing areas within Registration Area A, as follows:</w:t>
            </w:r>
          </w:p>
        </w:tc>
      </w:tr>
      <w:tr w:rsidR="003E07A7" w:rsidRPr="00CC3DDB" w14:paraId="4A8E8DD7" w14:textId="77777777" w:rsidTr="0036444B">
        <w:trPr>
          <w:cantSplit/>
          <w:trHeight w:val="298"/>
        </w:trPr>
        <w:tc>
          <w:tcPr>
            <w:tcW w:w="1361" w:type="dxa"/>
            <w:hideMark/>
          </w:tcPr>
          <w:p w14:paraId="333FA168" w14:textId="77777777" w:rsidR="003E07A7" w:rsidRPr="00CC3DDB" w:rsidRDefault="003E07A7" w:rsidP="0036444B">
            <w:pPr>
              <w:jc w:val="center"/>
              <w:rPr>
                <w:sz w:val="24"/>
                <w:szCs w:val="24"/>
              </w:rPr>
            </w:pPr>
          </w:p>
        </w:tc>
        <w:tc>
          <w:tcPr>
            <w:tcW w:w="1093" w:type="dxa"/>
            <w:noWrap/>
            <w:hideMark/>
          </w:tcPr>
          <w:p w14:paraId="2B1FEAD3" w14:textId="77777777" w:rsidR="003E07A7" w:rsidRPr="00CC3DDB" w:rsidRDefault="003E07A7" w:rsidP="0036444B">
            <w:pPr>
              <w:rPr>
                <w:sz w:val="24"/>
                <w:szCs w:val="24"/>
              </w:rPr>
            </w:pPr>
            <w:r w:rsidRPr="00CC3DDB">
              <w:rPr>
                <w:sz w:val="24"/>
                <w:szCs w:val="24"/>
              </w:rPr>
              <w:t> </w:t>
            </w:r>
          </w:p>
        </w:tc>
        <w:tc>
          <w:tcPr>
            <w:tcW w:w="1093" w:type="dxa"/>
            <w:noWrap/>
            <w:hideMark/>
          </w:tcPr>
          <w:p w14:paraId="0280648B" w14:textId="77777777" w:rsidR="003E07A7" w:rsidRPr="00CC3DDB" w:rsidRDefault="003E07A7" w:rsidP="0036444B">
            <w:pPr>
              <w:rPr>
                <w:sz w:val="24"/>
                <w:szCs w:val="24"/>
              </w:rPr>
            </w:pPr>
            <w:r w:rsidRPr="00CC3DDB">
              <w:rPr>
                <w:sz w:val="24"/>
                <w:szCs w:val="24"/>
              </w:rPr>
              <w:t> </w:t>
            </w:r>
          </w:p>
        </w:tc>
        <w:tc>
          <w:tcPr>
            <w:tcW w:w="6197" w:type="dxa"/>
            <w:noWrap/>
            <w:hideMark/>
          </w:tcPr>
          <w:p w14:paraId="129DCB57" w14:textId="77777777" w:rsidR="003E07A7" w:rsidRPr="00CC3DDB" w:rsidRDefault="003E07A7" w:rsidP="0036444B">
            <w:pPr>
              <w:rPr>
                <w:sz w:val="24"/>
                <w:szCs w:val="24"/>
              </w:rPr>
            </w:pPr>
            <w:r w:rsidRPr="00CC3DDB">
              <w:rPr>
                <w:sz w:val="24"/>
                <w:szCs w:val="24"/>
              </w:rPr>
              <w:t> </w:t>
            </w:r>
          </w:p>
        </w:tc>
      </w:tr>
      <w:tr w:rsidR="003E07A7" w:rsidRPr="00CC3DDB" w14:paraId="294C4C80" w14:textId="77777777" w:rsidTr="0036444B">
        <w:trPr>
          <w:cantSplit/>
          <w:trHeight w:val="597"/>
        </w:trPr>
        <w:tc>
          <w:tcPr>
            <w:tcW w:w="1361" w:type="dxa"/>
            <w:hideMark/>
          </w:tcPr>
          <w:p w14:paraId="59E45BA7" w14:textId="67E0292A" w:rsidR="003E07A7" w:rsidRPr="00CC3DDB" w:rsidRDefault="002A71A2" w:rsidP="0036444B">
            <w:pPr>
              <w:jc w:val="center"/>
              <w:rPr>
                <w:sz w:val="24"/>
                <w:szCs w:val="24"/>
              </w:rPr>
            </w:pPr>
            <w:hyperlink r:id="rId126" w:history="1">
              <w:r w:rsidR="00201255" w:rsidRPr="00201255">
                <w:rPr>
                  <w:rStyle w:val="Hyperlink"/>
                  <w:sz w:val="24"/>
                  <w:szCs w:val="24"/>
                </w:rPr>
                <w:t>195</w:t>
              </w:r>
            </w:hyperlink>
          </w:p>
        </w:tc>
        <w:tc>
          <w:tcPr>
            <w:tcW w:w="8383" w:type="dxa"/>
            <w:gridSpan w:val="3"/>
            <w:noWrap/>
            <w:hideMark/>
          </w:tcPr>
          <w:p w14:paraId="289CFABF" w14:textId="7599D305" w:rsidR="003E07A7" w:rsidRPr="00CC3DDB" w:rsidRDefault="00201255" w:rsidP="0036444B">
            <w:pPr>
              <w:rPr>
                <w:sz w:val="24"/>
                <w:szCs w:val="24"/>
              </w:rPr>
            </w:pPr>
            <w:r>
              <w:t>Extend Tanner crab fishing season in exploratory areas, as follows:</w:t>
            </w:r>
          </w:p>
        </w:tc>
      </w:tr>
      <w:tr w:rsidR="003E07A7" w:rsidRPr="00CC3DDB" w14:paraId="26FF76E5" w14:textId="77777777" w:rsidTr="0036444B">
        <w:trPr>
          <w:cantSplit/>
          <w:trHeight w:val="298"/>
        </w:trPr>
        <w:tc>
          <w:tcPr>
            <w:tcW w:w="1361" w:type="dxa"/>
            <w:hideMark/>
          </w:tcPr>
          <w:p w14:paraId="6F1F9F8B" w14:textId="77777777" w:rsidR="003E07A7" w:rsidRPr="00CC3DDB" w:rsidRDefault="003E07A7" w:rsidP="0036444B">
            <w:pPr>
              <w:jc w:val="center"/>
              <w:rPr>
                <w:sz w:val="24"/>
                <w:szCs w:val="24"/>
              </w:rPr>
            </w:pPr>
          </w:p>
        </w:tc>
        <w:tc>
          <w:tcPr>
            <w:tcW w:w="1093" w:type="dxa"/>
            <w:noWrap/>
            <w:hideMark/>
          </w:tcPr>
          <w:p w14:paraId="2B38778E" w14:textId="77777777" w:rsidR="003E07A7" w:rsidRPr="00CC3DDB" w:rsidRDefault="003E07A7" w:rsidP="0036444B">
            <w:pPr>
              <w:rPr>
                <w:sz w:val="24"/>
                <w:szCs w:val="24"/>
              </w:rPr>
            </w:pPr>
            <w:r w:rsidRPr="00CC3DDB">
              <w:rPr>
                <w:sz w:val="24"/>
                <w:szCs w:val="24"/>
              </w:rPr>
              <w:t> </w:t>
            </w:r>
          </w:p>
        </w:tc>
        <w:tc>
          <w:tcPr>
            <w:tcW w:w="1093" w:type="dxa"/>
            <w:noWrap/>
            <w:hideMark/>
          </w:tcPr>
          <w:p w14:paraId="304F5755" w14:textId="77777777" w:rsidR="003E07A7" w:rsidRPr="00CC3DDB" w:rsidRDefault="003E07A7" w:rsidP="0036444B">
            <w:pPr>
              <w:rPr>
                <w:sz w:val="24"/>
                <w:szCs w:val="24"/>
              </w:rPr>
            </w:pPr>
            <w:r w:rsidRPr="00CC3DDB">
              <w:rPr>
                <w:sz w:val="24"/>
                <w:szCs w:val="24"/>
              </w:rPr>
              <w:t> </w:t>
            </w:r>
          </w:p>
        </w:tc>
        <w:tc>
          <w:tcPr>
            <w:tcW w:w="6197" w:type="dxa"/>
            <w:noWrap/>
            <w:hideMark/>
          </w:tcPr>
          <w:p w14:paraId="6ED61C10" w14:textId="77777777" w:rsidR="003E07A7" w:rsidRPr="00CC3DDB" w:rsidRDefault="003E07A7" w:rsidP="0036444B">
            <w:pPr>
              <w:rPr>
                <w:sz w:val="24"/>
                <w:szCs w:val="24"/>
              </w:rPr>
            </w:pPr>
            <w:r w:rsidRPr="00CC3DDB">
              <w:rPr>
                <w:sz w:val="24"/>
                <w:szCs w:val="24"/>
              </w:rPr>
              <w:t> </w:t>
            </w:r>
          </w:p>
        </w:tc>
      </w:tr>
      <w:tr w:rsidR="003E07A7" w:rsidRPr="00CC3DDB" w14:paraId="10E7362C" w14:textId="77777777" w:rsidTr="0036444B">
        <w:trPr>
          <w:cantSplit/>
          <w:trHeight w:val="597"/>
        </w:trPr>
        <w:tc>
          <w:tcPr>
            <w:tcW w:w="1361" w:type="dxa"/>
            <w:hideMark/>
          </w:tcPr>
          <w:p w14:paraId="3180E404" w14:textId="648A19EB" w:rsidR="003E07A7" w:rsidRPr="00CC3DDB" w:rsidRDefault="002A71A2" w:rsidP="0036444B">
            <w:pPr>
              <w:jc w:val="center"/>
              <w:rPr>
                <w:sz w:val="24"/>
                <w:szCs w:val="24"/>
              </w:rPr>
            </w:pPr>
            <w:hyperlink r:id="rId127" w:history="1">
              <w:r w:rsidR="00201255" w:rsidRPr="00201255">
                <w:rPr>
                  <w:rStyle w:val="Hyperlink"/>
                  <w:sz w:val="24"/>
                  <w:szCs w:val="24"/>
                </w:rPr>
                <w:t>196</w:t>
              </w:r>
            </w:hyperlink>
          </w:p>
        </w:tc>
        <w:tc>
          <w:tcPr>
            <w:tcW w:w="8383" w:type="dxa"/>
            <w:gridSpan w:val="3"/>
            <w:noWrap/>
            <w:hideMark/>
          </w:tcPr>
          <w:p w14:paraId="38B84977" w14:textId="0306C28B" w:rsidR="003E07A7" w:rsidRPr="00CC3DDB" w:rsidRDefault="00201255" w:rsidP="0036444B">
            <w:pPr>
              <w:rPr>
                <w:sz w:val="24"/>
                <w:szCs w:val="24"/>
              </w:rPr>
            </w:pPr>
            <w:r>
              <w:t>Reduce the commercial golden king crab pot limit in waters of Registration Area A from 100 pots per vessel to 80 pots per vessel, as follows:</w:t>
            </w:r>
          </w:p>
        </w:tc>
      </w:tr>
      <w:tr w:rsidR="003E07A7" w:rsidRPr="00CC3DDB" w14:paraId="2F0FB30D" w14:textId="77777777" w:rsidTr="0036444B">
        <w:trPr>
          <w:cantSplit/>
          <w:trHeight w:val="298"/>
        </w:trPr>
        <w:tc>
          <w:tcPr>
            <w:tcW w:w="1361" w:type="dxa"/>
            <w:hideMark/>
          </w:tcPr>
          <w:p w14:paraId="1115E498" w14:textId="77777777" w:rsidR="003E07A7" w:rsidRPr="00CC3DDB" w:rsidRDefault="003E07A7" w:rsidP="0036444B">
            <w:pPr>
              <w:jc w:val="center"/>
              <w:rPr>
                <w:sz w:val="24"/>
                <w:szCs w:val="24"/>
              </w:rPr>
            </w:pPr>
          </w:p>
        </w:tc>
        <w:tc>
          <w:tcPr>
            <w:tcW w:w="1093" w:type="dxa"/>
            <w:noWrap/>
            <w:hideMark/>
          </w:tcPr>
          <w:p w14:paraId="0FEF4DF3" w14:textId="77777777" w:rsidR="003E07A7" w:rsidRPr="00CC3DDB" w:rsidRDefault="003E07A7" w:rsidP="0036444B">
            <w:pPr>
              <w:rPr>
                <w:sz w:val="24"/>
                <w:szCs w:val="24"/>
              </w:rPr>
            </w:pPr>
            <w:r w:rsidRPr="00CC3DDB">
              <w:rPr>
                <w:sz w:val="24"/>
                <w:szCs w:val="24"/>
              </w:rPr>
              <w:t> </w:t>
            </w:r>
          </w:p>
        </w:tc>
        <w:tc>
          <w:tcPr>
            <w:tcW w:w="1093" w:type="dxa"/>
            <w:noWrap/>
            <w:hideMark/>
          </w:tcPr>
          <w:p w14:paraId="6A8E15A0" w14:textId="77777777" w:rsidR="003E07A7" w:rsidRPr="00CC3DDB" w:rsidRDefault="003E07A7" w:rsidP="0036444B">
            <w:pPr>
              <w:rPr>
                <w:sz w:val="24"/>
                <w:szCs w:val="24"/>
              </w:rPr>
            </w:pPr>
            <w:r w:rsidRPr="00CC3DDB">
              <w:rPr>
                <w:sz w:val="24"/>
                <w:szCs w:val="24"/>
              </w:rPr>
              <w:t> </w:t>
            </w:r>
          </w:p>
        </w:tc>
        <w:tc>
          <w:tcPr>
            <w:tcW w:w="6197" w:type="dxa"/>
            <w:noWrap/>
            <w:hideMark/>
          </w:tcPr>
          <w:p w14:paraId="67E09DB9" w14:textId="77777777" w:rsidR="003E07A7" w:rsidRPr="00CC3DDB" w:rsidRDefault="003E07A7" w:rsidP="0036444B">
            <w:pPr>
              <w:rPr>
                <w:sz w:val="24"/>
                <w:szCs w:val="24"/>
              </w:rPr>
            </w:pPr>
            <w:r w:rsidRPr="00CC3DDB">
              <w:rPr>
                <w:sz w:val="24"/>
                <w:szCs w:val="24"/>
              </w:rPr>
              <w:t> </w:t>
            </w:r>
          </w:p>
        </w:tc>
      </w:tr>
      <w:tr w:rsidR="003E07A7" w:rsidRPr="00CC3DDB" w14:paraId="15CCD616" w14:textId="77777777" w:rsidTr="0036444B">
        <w:trPr>
          <w:cantSplit/>
          <w:trHeight w:val="597"/>
        </w:trPr>
        <w:tc>
          <w:tcPr>
            <w:tcW w:w="1361" w:type="dxa"/>
            <w:hideMark/>
          </w:tcPr>
          <w:p w14:paraId="0854C255" w14:textId="5EFF7E69" w:rsidR="003E07A7" w:rsidRPr="00CC3DDB" w:rsidRDefault="002A71A2" w:rsidP="0036444B">
            <w:pPr>
              <w:jc w:val="center"/>
              <w:rPr>
                <w:sz w:val="24"/>
                <w:szCs w:val="24"/>
              </w:rPr>
            </w:pPr>
            <w:hyperlink r:id="rId128" w:history="1">
              <w:r w:rsidR="00201255" w:rsidRPr="00201255">
                <w:rPr>
                  <w:rStyle w:val="Hyperlink"/>
                  <w:sz w:val="24"/>
                  <w:szCs w:val="24"/>
                </w:rPr>
                <w:t>197</w:t>
              </w:r>
            </w:hyperlink>
          </w:p>
        </w:tc>
        <w:tc>
          <w:tcPr>
            <w:tcW w:w="8383" w:type="dxa"/>
            <w:gridSpan w:val="3"/>
            <w:noWrap/>
            <w:hideMark/>
          </w:tcPr>
          <w:p w14:paraId="36AFEABB" w14:textId="19B48651" w:rsidR="003E07A7" w:rsidRPr="00CC3DDB" w:rsidRDefault="00201255" w:rsidP="0036444B">
            <w:pPr>
              <w:rPr>
                <w:sz w:val="24"/>
                <w:szCs w:val="24"/>
              </w:rPr>
            </w:pPr>
            <w:r>
              <w:t>Modify Tanner crab harvest strategy definition of core, non-core, and exploratory areas, as follows:</w:t>
            </w:r>
          </w:p>
        </w:tc>
      </w:tr>
      <w:tr w:rsidR="003E07A7" w:rsidRPr="00CC3DDB" w14:paraId="0C6005CC" w14:textId="77777777" w:rsidTr="0036444B">
        <w:trPr>
          <w:cantSplit/>
          <w:trHeight w:val="298"/>
        </w:trPr>
        <w:tc>
          <w:tcPr>
            <w:tcW w:w="1361" w:type="dxa"/>
            <w:hideMark/>
          </w:tcPr>
          <w:p w14:paraId="6E3DCEC6" w14:textId="77777777" w:rsidR="003E07A7" w:rsidRPr="00CC3DDB" w:rsidRDefault="003E07A7" w:rsidP="0036444B">
            <w:pPr>
              <w:jc w:val="center"/>
              <w:rPr>
                <w:sz w:val="24"/>
                <w:szCs w:val="24"/>
              </w:rPr>
            </w:pPr>
          </w:p>
        </w:tc>
        <w:tc>
          <w:tcPr>
            <w:tcW w:w="1093" w:type="dxa"/>
            <w:noWrap/>
            <w:hideMark/>
          </w:tcPr>
          <w:p w14:paraId="54327864" w14:textId="77777777" w:rsidR="003E07A7" w:rsidRPr="00CC3DDB" w:rsidRDefault="003E07A7" w:rsidP="0036444B">
            <w:pPr>
              <w:rPr>
                <w:sz w:val="24"/>
                <w:szCs w:val="24"/>
              </w:rPr>
            </w:pPr>
            <w:r w:rsidRPr="00CC3DDB">
              <w:rPr>
                <w:sz w:val="24"/>
                <w:szCs w:val="24"/>
              </w:rPr>
              <w:t> </w:t>
            </w:r>
          </w:p>
        </w:tc>
        <w:tc>
          <w:tcPr>
            <w:tcW w:w="1093" w:type="dxa"/>
            <w:noWrap/>
            <w:hideMark/>
          </w:tcPr>
          <w:p w14:paraId="2F4174E9" w14:textId="77777777" w:rsidR="003E07A7" w:rsidRPr="00CC3DDB" w:rsidRDefault="003E07A7" w:rsidP="0036444B">
            <w:pPr>
              <w:rPr>
                <w:sz w:val="24"/>
                <w:szCs w:val="24"/>
              </w:rPr>
            </w:pPr>
            <w:r w:rsidRPr="00CC3DDB">
              <w:rPr>
                <w:sz w:val="24"/>
                <w:szCs w:val="24"/>
              </w:rPr>
              <w:t> </w:t>
            </w:r>
          </w:p>
        </w:tc>
        <w:tc>
          <w:tcPr>
            <w:tcW w:w="6197" w:type="dxa"/>
            <w:noWrap/>
            <w:hideMark/>
          </w:tcPr>
          <w:p w14:paraId="7D2EEDA6" w14:textId="77777777" w:rsidR="003E07A7" w:rsidRPr="00CC3DDB" w:rsidRDefault="003E07A7" w:rsidP="0036444B">
            <w:pPr>
              <w:rPr>
                <w:sz w:val="24"/>
                <w:szCs w:val="24"/>
              </w:rPr>
            </w:pPr>
            <w:r w:rsidRPr="00CC3DDB">
              <w:rPr>
                <w:sz w:val="24"/>
                <w:szCs w:val="24"/>
              </w:rPr>
              <w:t> </w:t>
            </w:r>
          </w:p>
        </w:tc>
      </w:tr>
      <w:tr w:rsidR="003E07A7" w:rsidRPr="00CC3DDB" w14:paraId="584A7648" w14:textId="77777777" w:rsidTr="0036444B">
        <w:trPr>
          <w:cantSplit/>
          <w:trHeight w:val="597"/>
        </w:trPr>
        <w:tc>
          <w:tcPr>
            <w:tcW w:w="1361" w:type="dxa"/>
            <w:hideMark/>
          </w:tcPr>
          <w:p w14:paraId="5ACB2CC3" w14:textId="3696DA3B" w:rsidR="003E07A7" w:rsidRPr="00CC3DDB" w:rsidRDefault="002A71A2" w:rsidP="0036444B">
            <w:pPr>
              <w:jc w:val="center"/>
              <w:rPr>
                <w:sz w:val="24"/>
                <w:szCs w:val="24"/>
              </w:rPr>
            </w:pPr>
            <w:hyperlink r:id="rId129" w:history="1">
              <w:r w:rsidR="00201255" w:rsidRPr="00201255">
                <w:rPr>
                  <w:rStyle w:val="Hyperlink"/>
                  <w:sz w:val="24"/>
                  <w:szCs w:val="24"/>
                </w:rPr>
                <w:t>198</w:t>
              </w:r>
            </w:hyperlink>
          </w:p>
        </w:tc>
        <w:tc>
          <w:tcPr>
            <w:tcW w:w="8383" w:type="dxa"/>
            <w:gridSpan w:val="3"/>
            <w:noWrap/>
            <w:hideMark/>
          </w:tcPr>
          <w:p w14:paraId="3F8123E2" w14:textId="0135A388" w:rsidR="003E07A7" w:rsidRPr="00CC3DDB" w:rsidRDefault="00201255" w:rsidP="0036444B">
            <w:pPr>
              <w:rPr>
                <w:sz w:val="24"/>
                <w:szCs w:val="24"/>
              </w:rPr>
            </w:pPr>
            <w:r>
              <w:t>Establish fixed start date for the Registration Area A commercial Tanner crab fishery, as follows:</w:t>
            </w:r>
          </w:p>
        </w:tc>
      </w:tr>
      <w:tr w:rsidR="003E07A7" w:rsidRPr="00CC3DDB" w14:paraId="13B142F4" w14:textId="77777777" w:rsidTr="0036444B">
        <w:trPr>
          <w:cantSplit/>
          <w:trHeight w:val="298"/>
        </w:trPr>
        <w:tc>
          <w:tcPr>
            <w:tcW w:w="1361" w:type="dxa"/>
            <w:hideMark/>
          </w:tcPr>
          <w:p w14:paraId="3BA8988D" w14:textId="77777777" w:rsidR="003E07A7" w:rsidRPr="00CC3DDB" w:rsidRDefault="003E07A7" w:rsidP="0036444B">
            <w:pPr>
              <w:jc w:val="center"/>
              <w:rPr>
                <w:sz w:val="24"/>
                <w:szCs w:val="24"/>
              </w:rPr>
            </w:pPr>
          </w:p>
        </w:tc>
        <w:tc>
          <w:tcPr>
            <w:tcW w:w="1093" w:type="dxa"/>
            <w:noWrap/>
            <w:hideMark/>
          </w:tcPr>
          <w:p w14:paraId="4DF11E62" w14:textId="77777777" w:rsidR="003E07A7" w:rsidRPr="00CC3DDB" w:rsidRDefault="003E07A7" w:rsidP="0036444B">
            <w:pPr>
              <w:rPr>
                <w:sz w:val="24"/>
                <w:szCs w:val="24"/>
              </w:rPr>
            </w:pPr>
            <w:r w:rsidRPr="00CC3DDB">
              <w:rPr>
                <w:sz w:val="24"/>
                <w:szCs w:val="24"/>
              </w:rPr>
              <w:t> </w:t>
            </w:r>
          </w:p>
        </w:tc>
        <w:tc>
          <w:tcPr>
            <w:tcW w:w="1093" w:type="dxa"/>
            <w:noWrap/>
            <w:hideMark/>
          </w:tcPr>
          <w:p w14:paraId="3627622E" w14:textId="77777777" w:rsidR="003E07A7" w:rsidRPr="00CC3DDB" w:rsidRDefault="003E07A7" w:rsidP="0036444B">
            <w:pPr>
              <w:rPr>
                <w:sz w:val="24"/>
                <w:szCs w:val="24"/>
              </w:rPr>
            </w:pPr>
            <w:r w:rsidRPr="00CC3DDB">
              <w:rPr>
                <w:sz w:val="24"/>
                <w:szCs w:val="24"/>
              </w:rPr>
              <w:t> </w:t>
            </w:r>
          </w:p>
        </w:tc>
        <w:tc>
          <w:tcPr>
            <w:tcW w:w="6197" w:type="dxa"/>
            <w:noWrap/>
            <w:hideMark/>
          </w:tcPr>
          <w:p w14:paraId="1FEE4A9E" w14:textId="77777777" w:rsidR="003E07A7" w:rsidRPr="00CC3DDB" w:rsidRDefault="003E07A7" w:rsidP="0036444B">
            <w:pPr>
              <w:rPr>
                <w:sz w:val="24"/>
                <w:szCs w:val="24"/>
              </w:rPr>
            </w:pPr>
            <w:r w:rsidRPr="00CC3DDB">
              <w:rPr>
                <w:sz w:val="24"/>
                <w:szCs w:val="24"/>
              </w:rPr>
              <w:t> </w:t>
            </w:r>
          </w:p>
        </w:tc>
      </w:tr>
      <w:tr w:rsidR="003E07A7" w:rsidRPr="00CC3DDB" w14:paraId="56CEDA2D" w14:textId="77777777" w:rsidTr="0036444B">
        <w:trPr>
          <w:cantSplit/>
          <w:trHeight w:val="597"/>
        </w:trPr>
        <w:tc>
          <w:tcPr>
            <w:tcW w:w="1361" w:type="dxa"/>
            <w:hideMark/>
          </w:tcPr>
          <w:p w14:paraId="12623CEC" w14:textId="38EEE05A" w:rsidR="003E07A7" w:rsidRPr="00CC3DDB" w:rsidRDefault="002A71A2" w:rsidP="0036444B">
            <w:pPr>
              <w:jc w:val="center"/>
              <w:rPr>
                <w:sz w:val="24"/>
                <w:szCs w:val="24"/>
              </w:rPr>
            </w:pPr>
            <w:hyperlink r:id="rId130" w:history="1">
              <w:r w:rsidR="00201255" w:rsidRPr="00201255">
                <w:rPr>
                  <w:rStyle w:val="Hyperlink"/>
                  <w:sz w:val="24"/>
                  <w:szCs w:val="24"/>
                </w:rPr>
                <w:t>199</w:t>
              </w:r>
            </w:hyperlink>
          </w:p>
        </w:tc>
        <w:tc>
          <w:tcPr>
            <w:tcW w:w="8383" w:type="dxa"/>
            <w:gridSpan w:val="3"/>
            <w:noWrap/>
            <w:hideMark/>
          </w:tcPr>
          <w:p w14:paraId="5DC7D8A3" w14:textId="2FB6F654" w:rsidR="003E07A7" w:rsidRPr="00CC3DDB" w:rsidRDefault="00201255" w:rsidP="0036444B">
            <w:pPr>
              <w:rPr>
                <w:sz w:val="24"/>
                <w:szCs w:val="24"/>
              </w:rPr>
            </w:pPr>
            <w:r>
              <w:t>Allow operation of personal use, subsistence, or sport Dungeness crab and shrimp pot gear during the commercial king or Tanner crab fishery, as follows:</w:t>
            </w:r>
          </w:p>
        </w:tc>
      </w:tr>
      <w:tr w:rsidR="003E07A7" w:rsidRPr="00CC3DDB" w14:paraId="592FB919" w14:textId="77777777" w:rsidTr="0036444B">
        <w:trPr>
          <w:cantSplit/>
          <w:trHeight w:val="298"/>
        </w:trPr>
        <w:tc>
          <w:tcPr>
            <w:tcW w:w="1361" w:type="dxa"/>
            <w:hideMark/>
          </w:tcPr>
          <w:p w14:paraId="5894DEF1" w14:textId="77777777" w:rsidR="003E07A7" w:rsidRPr="00CC3DDB" w:rsidRDefault="003E07A7" w:rsidP="0036444B">
            <w:pPr>
              <w:jc w:val="center"/>
              <w:rPr>
                <w:sz w:val="24"/>
                <w:szCs w:val="24"/>
              </w:rPr>
            </w:pPr>
          </w:p>
        </w:tc>
        <w:tc>
          <w:tcPr>
            <w:tcW w:w="1093" w:type="dxa"/>
            <w:noWrap/>
            <w:hideMark/>
          </w:tcPr>
          <w:p w14:paraId="6239A149" w14:textId="77777777" w:rsidR="003E07A7" w:rsidRPr="00CC3DDB" w:rsidRDefault="003E07A7" w:rsidP="0036444B">
            <w:pPr>
              <w:rPr>
                <w:sz w:val="24"/>
                <w:szCs w:val="24"/>
              </w:rPr>
            </w:pPr>
            <w:r w:rsidRPr="00CC3DDB">
              <w:rPr>
                <w:sz w:val="24"/>
                <w:szCs w:val="24"/>
              </w:rPr>
              <w:t> </w:t>
            </w:r>
          </w:p>
        </w:tc>
        <w:tc>
          <w:tcPr>
            <w:tcW w:w="1093" w:type="dxa"/>
            <w:noWrap/>
            <w:hideMark/>
          </w:tcPr>
          <w:p w14:paraId="57ED5046" w14:textId="77777777" w:rsidR="003E07A7" w:rsidRPr="00CC3DDB" w:rsidRDefault="003E07A7" w:rsidP="0036444B">
            <w:pPr>
              <w:rPr>
                <w:sz w:val="24"/>
                <w:szCs w:val="24"/>
              </w:rPr>
            </w:pPr>
            <w:r w:rsidRPr="00CC3DDB">
              <w:rPr>
                <w:sz w:val="24"/>
                <w:szCs w:val="24"/>
              </w:rPr>
              <w:t> </w:t>
            </w:r>
          </w:p>
        </w:tc>
        <w:tc>
          <w:tcPr>
            <w:tcW w:w="6197" w:type="dxa"/>
            <w:noWrap/>
            <w:hideMark/>
          </w:tcPr>
          <w:p w14:paraId="462D76B4" w14:textId="77777777" w:rsidR="003E07A7" w:rsidRPr="00CC3DDB" w:rsidRDefault="003E07A7" w:rsidP="0036444B">
            <w:pPr>
              <w:rPr>
                <w:sz w:val="24"/>
                <w:szCs w:val="24"/>
              </w:rPr>
            </w:pPr>
            <w:r w:rsidRPr="00CC3DDB">
              <w:rPr>
                <w:sz w:val="24"/>
                <w:szCs w:val="24"/>
              </w:rPr>
              <w:t> </w:t>
            </w:r>
          </w:p>
        </w:tc>
      </w:tr>
      <w:tr w:rsidR="003E07A7" w:rsidRPr="00CC3DDB" w14:paraId="087FAF0C" w14:textId="77777777" w:rsidTr="0036444B">
        <w:trPr>
          <w:cantSplit/>
          <w:trHeight w:val="597"/>
        </w:trPr>
        <w:tc>
          <w:tcPr>
            <w:tcW w:w="1361" w:type="dxa"/>
            <w:hideMark/>
          </w:tcPr>
          <w:p w14:paraId="16DCC887" w14:textId="2464B72F" w:rsidR="003E07A7" w:rsidRPr="00CC3DDB" w:rsidRDefault="002A71A2" w:rsidP="0036444B">
            <w:pPr>
              <w:jc w:val="center"/>
              <w:rPr>
                <w:sz w:val="24"/>
                <w:szCs w:val="24"/>
              </w:rPr>
            </w:pPr>
            <w:hyperlink r:id="rId131" w:history="1">
              <w:r w:rsidR="00201255" w:rsidRPr="00201255">
                <w:rPr>
                  <w:rStyle w:val="Hyperlink"/>
                  <w:sz w:val="24"/>
                  <w:szCs w:val="24"/>
                </w:rPr>
                <w:t>200</w:t>
              </w:r>
            </w:hyperlink>
          </w:p>
        </w:tc>
        <w:tc>
          <w:tcPr>
            <w:tcW w:w="8383" w:type="dxa"/>
            <w:gridSpan w:val="3"/>
            <w:noWrap/>
            <w:hideMark/>
          </w:tcPr>
          <w:p w14:paraId="2F05B1B8" w14:textId="2A096F22" w:rsidR="003E07A7" w:rsidRPr="00CC3DDB" w:rsidRDefault="00201255" w:rsidP="0036444B">
            <w:pPr>
              <w:rPr>
                <w:sz w:val="24"/>
                <w:szCs w:val="24"/>
              </w:rPr>
            </w:pPr>
            <w:r>
              <w:t>Close the Dungeness crab commercial and nonresident sport fisheries in the vicinity of Klawock, as follows:</w:t>
            </w:r>
          </w:p>
        </w:tc>
      </w:tr>
      <w:tr w:rsidR="003E07A7" w:rsidRPr="00CC3DDB" w14:paraId="0330434E" w14:textId="77777777" w:rsidTr="0036444B">
        <w:trPr>
          <w:cantSplit/>
          <w:trHeight w:val="298"/>
        </w:trPr>
        <w:tc>
          <w:tcPr>
            <w:tcW w:w="1361" w:type="dxa"/>
            <w:hideMark/>
          </w:tcPr>
          <w:p w14:paraId="256B129D" w14:textId="77777777" w:rsidR="003E07A7" w:rsidRPr="00CC3DDB" w:rsidRDefault="003E07A7" w:rsidP="0036444B">
            <w:pPr>
              <w:jc w:val="center"/>
              <w:rPr>
                <w:sz w:val="24"/>
                <w:szCs w:val="24"/>
              </w:rPr>
            </w:pPr>
          </w:p>
        </w:tc>
        <w:tc>
          <w:tcPr>
            <w:tcW w:w="1093" w:type="dxa"/>
            <w:noWrap/>
            <w:hideMark/>
          </w:tcPr>
          <w:p w14:paraId="17B5CDCE" w14:textId="77777777" w:rsidR="003E07A7" w:rsidRPr="00CC3DDB" w:rsidRDefault="003E07A7" w:rsidP="0036444B">
            <w:pPr>
              <w:rPr>
                <w:sz w:val="24"/>
                <w:szCs w:val="24"/>
              </w:rPr>
            </w:pPr>
            <w:r w:rsidRPr="00CC3DDB">
              <w:rPr>
                <w:sz w:val="24"/>
                <w:szCs w:val="24"/>
              </w:rPr>
              <w:t> </w:t>
            </w:r>
          </w:p>
        </w:tc>
        <w:tc>
          <w:tcPr>
            <w:tcW w:w="1093" w:type="dxa"/>
            <w:noWrap/>
            <w:hideMark/>
          </w:tcPr>
          <w:p w14:paraId="34A5173A" w14:textId="77777777" w:rsidR="003E07A7" w:rsidRPr="00CC3DDB" w:rsidRDefault="003E07A7" w:rsidP="0036444B">
            <w:pPr>
              <w:rPr>
                <w:sz w:val="24"/>
                <w:szCs w:val="24"/>
              </w:rPr>
            </w:pPr>
            <w:r w:rsidRPr="00CC3DDB">
              <w:rPr>
                <w:sz w:val="24"/>
                <w:szCs w:val="24"/>
              </w:rPr>
              <w:t> </w:t>
            </w:r>
          </w:p>
        </w:tc>
        <w:tc>
          <w:tcPr>
            <w:tcW w:w="6197" w:type="dxa"/>
            <w:noWrap/>
            <w:hideMark/>
          </w:tcPr>
          <w:p w14:paraId="3C78D92C" w14:textId="77777777" w:rsidR="003E07A7" w:rsidRPr="00CC3DDB" w:rsidRDefault="003E07A7" w:rsidP="0036444B">
            <w:pPr>
              <w:rPr>
                <w:sz w:val="24"/>
                <w:szCs w:val="24"/>
              </w:rPr>
            </w:pPr>
            <w:r w:rsidRPr="00CC3DDB">
              <w:rPr>
                <w:sz w:val="24"/>
                <w:szCs w:val="24"/>
              </w:rPr>
              <w:t> </w:t>
            </w:r>
          </w:p>
        </w:tc>
      </w:tr>
      <w:tr w:rsidR="003E07A7" w:rsidRPr="00CC3DDB" w14:paraId="4659D345" w14:textId="77777777" w:rsidTr="0036444B">
        <w:trPr>
          <w:cantSplit/>
          <w:trHeight w:val="597"/>
        </w:trPr>
        <w:tc>
          <w:tcPr>
            <w:tcW w:w="1361" w:type="dxa"/>
            <w:hideMark/>
          </w:tcPr>
          <w:p w14:paraId="6D92C466" w14:textId="3CA978F6" w:rsidR="003E07A7" w:rsidRPr="00CC3DDB" w:rsidRDefault="002A71A2" w:rsidP="00201255">
            <w:pPr>
              <w:jc w:val="center"/>
              <w:rPr>
                <w:sz w:val="24"/>
                <w:szCs w:val="24"/>
              </w:rPr>
            </w:pPr>
            <w:hyperlink r:id="rId132" w:history="1">
              <w:r w:rsidR="00201255" w:rsidRPr="00201255">
                <w:rPr>
                  <w:rStyle w:val="Hyperlink"/>
                  <w:sz w:val="24"/>
                  <w:szCs w:val="24"/>
                </w:rPr>
                <w:t>201</w:t>
              </w:r>
            </w:hyperlink>
          </w:p>
        </w:tc>
        <w:tc>
          <w:tcPr>
            <w:tcW w:w="8383" w:type="dxa"/>
            <w:gridSpan w:val="3"/>
            <w:noWrap/>
            <w:hideMark/>
          </w:tcPr>
          <w:p w14:paraId="32857EAF" w14:textId="658DDEAA" w:rsidR="003E07A7" w:rsidRPr="00CC3DDB" w:rsidRDefault="00201255" w:rsidP="0036444B">
            <w:pPr>
              <w:rPr>
                <w:sz w:val="24"/>
                <w:szCs w:val="24"/>
              </w:rPr>
            </w:pPr>
            <w:r>
              <w:t>Expand closed water boundary lines for the Dungeness crab commercial fishery in the Sitka Sound Special Use Area during the summer season, as follows:</w:t>
            </w:r>
          </w:p>
        </w:tc>
      </w:tr>
      <w:tr w:rsidR="003E07A7" w:rsidRPr="00CC3DDB" w14:paraId="67C50FB3" w14:textId="77777777" w:rsidTr="0036444B">
        <w:trPr>
          <w:cantSplit/>
          <w:trHeight w:val="298"/>
        </w:trPr>
        <w:tc>
          <w:tcPr>
            <w:tcW w:w="1361" w:type="dxa"/>
            <w:hideMark/>
          </w:tcPr>
          <w:p w14:paraId="7F0AD3C8" w14:textId="77777777" w:rsidR="003E07A7" w:rsidRPr="00CC3DDB" w:rsidRDefault="003E07A7" w:rsidP="0036444B">
            <w:pPr>
              <w:jc w:val="center"/>
              <w:rPr>
                <w:sz w:val="24"/>
                <w:szCs w:val="24"/>
              </w:rPr>
            </w:pPr>
          </w:p>
        </w:tc>
        <w:tc>
          <w:tcPr>
            <w:tcW w:w="1093" w:type="dxa"/>
            <w:noWrap/>
            <w:hideMark/>
          </w:tcPr>
          <w:p w14:paraId="5D6B9811" w14:textId="77777777" w:rsidR="003E07A7" w:rsidRPr="00CC3DDB" w:rsidRDefault="003E07A7" w:rsidP="0036444B">
            <w:pPr>
              <w:rPr>
                <w:sz w:val="24"/>
                <w:szCs w:val="24"/>
              </w:rPr>
            </w:pPr>
            <w:r w:rsidRPr="00CC3DDB">
              <w:rPr>
                <w:sz w:val="24"/>
                <w:szCs w:val="24"/>
              </w:rPr>
              <w:t> </w:t>
            </w:r>
          </w:p>
        </w:tc>
        <w:tc>
          <w:tcPr>
            <w:tcW w:w="1093" w:type="dxa"/>
            <w:noWrap/>
            <w:hideMark/>
          </w:tcPr>
          <w:p w14:paraId="03B59A1F" w14:textId="77777777" w:rsidR="003E07A7" w:rsidRPr="00CC3DDB" w:rsidRDefault="003E07A7" w:rsidP="0036444B">
            <w:pPr>
              <w:rPr>
                <w:sz w:val="24"/>
                <w:szCs w:val="24"/>
              </w:rPr>
            </w:pPr>
            <w:r w:rsidRPr="00CC3DDB">
              <w:rPr>
                <w:sz w:val="24"/>
                <w:szCs w:val="24"/>
              </w:rPr>
              <w:t> </w:t>
            </w:r>
          </w:p>
        </w:tc>
        <w:tc>
          <w:tcPr>
            <w:tcW w:w="6197" w:type="dxa"/>
            <w:noWrap/>
            <w:hideMark/>
          </w:tcPr>
          <w:p w14:paraId="68E657D9" w14:textId="77777777" w:rsidR="003E07A7" w:rsidRPr="00CC3DDB" w:rsidRDefault="003E07A7" w:rsidP="0036444B">
            <w:pPr>
              <w:rPr>
                <w:sz w:val="24"/>
                <w:szCs w:val="24"/>
              </w:rPr>
            </w:pPr>
            <w:r w:rsidRPr="00CC3DDB">
              <w:rPr>
                <w:sz w:val="24"/>
                <w:szCs w:val="24"/>
              </w:rPr>
              <w:t> </w:t>
            </w:r>
          </w:p>
        </w:tc>
      </w:tr>
      <w:tr w:rsidR="003E07A7" w:rsidRPr="00CC3DDB" w14:paraId="627C9792" w14:textId="77777777" w:rsidTr="0036444B">
        <w:trPr>
          <w:cantSplit/>
          <w:trHeight w:val="597"/>
        </w:trPr>
        <w:tc>
          <w:tcPr>
            <w:tcW w:w="1361" w:type="dxa"/>
            <w:hideMark/>
          </w:tcPr>
          <w:p w14:paraId="0DF82723" w14:textId="1DFB1E08" w:rsidR="003E07A7" w:rsidRPr="00CC3DDB" w:rsidRDefault="002A71A2" w:rsidP="0036444B">
            <w:pPr>
              <w:jc w:val="center"/>
              <w:rPr>
                <w:sz w:val="24"/>
                <w:szCs w:val="24"/>
              </w:rPr>
            </w:pPr>
            <w:hyperlink r:id="rId133" w:history="1">
              <w:r w:rsidR="00201255" w:rsidRPr="00201255">
                <w:rPr>
                  <w:rStyle w:val="Hyperlink"/>
                  <w:sz w:val="24"/>
                  <w:szCs w:val="24"/>
                </w:rPr>
                <w:t>202</w:t>
              </w:r>
            </w:hyperlink>
          </w:p>
        </w:tc>
        <w:tc>
          <w:tcPr>
            <w:tcW w:w="8383" w:type="dxa"/>
            <w:gridSpan w:val="3"/>
            <w:noWrap/>
            <w:hideMark/>
          </w:tcPr>
          <w:p w14:paraId="04022CC8" w14:textId="18FA7F03" w:rsidR="003E07A7" w:rsidRPr="00CC3DDB" w:rsidRDefault="00237EAD" w:rsidP="0036444B">
            <w:pPr>
              <w:rPr>
                <w:sz w:val="24"/>
                <w:szCs w:val="24"/>
              </w:rPr>
            </w:pPr>
            <w:r>
              <w:t>Reduce waters closed to Dungeness crab commercial fishing in Tenakee Inlet, as follows:</w:t>
            </w:r>
          </w:p>
        </w:tc>
      </w:tr>
      <w:tr w:rsidR="003E07A7" w:rsidRPr="00CC3DDB" w14:paraId="7F10D24E" w14:textId="77777777" w:rsidTr="0036444B">
        <w:trPr>
          <w:cantSplit/>
          <w:trHeight w:val="298"/>
        </w:trPr>
        <w:tc>
          <w:tcPr>
            <w:tcW w:w="1361" w:type="dxa"/>
            <w:hideMark/>
          </w:tcPr>
          <w:p w14:paraId="60CFAE9A" w14:textId="77777777" w:rsidR="003E07A7" w:rsidRPr="00CC3DDB" w:rsidRDefault="003E07A7" w:rsidP="0036444B">
            <w:pPr>
              <w:jc w:val="center"/>
              <w:rPr>
                <w:sz w:val="24"/>
                <w:szCs w:val="24"/>
              </w:rPr>
            </w:pPr>
          </w:p>
        </w:tc>
        <w:tc>
          <w:tcPr>
            <w:tcW w:w="1093" w:type="dxa"/>
            <w:noWrap/>
            <w:hideMark/>
          </w:tcPr>
          <w:p w14:paraId="1A6A3FBC" w14:textId="77777777" w:rsidR="003E07A7" w:rsidRPr="00CC3DDB" w:rsidRDefault="003E07A7" w:rsidP="0036444B">
            <w:pPr>
              <w:rPr>
                <w:sz w:val="24"/>
                <w:szCs w:val="24"/>
              </w:rPr>
            </w:pPr>
            <w:r w:rsidRPr="00CC3DDB">
              <w:rPr>
                <w:sz w:val="24"/>
                <w:szCs w:val="24"/>
              </w:rPr>
              <w:t> </w:t>
            </w:r>
          </w:p>
        </w:tc>
        <w:tc>
          <w:tcPr>
            <w:tcW w:w="1093" w:type="dxa"/>
            <w:noWrap/>
            <w:hideMark/>
          </w:tcPr>
          <w:p w14:paraId="791BD773" w14:textId="77777777" w:rsidR="003E07A7" w:rsidRPr="00CC3DDB" w:rsidRDefault="003E07A7" w:rsidP="0036444B">
            <w:pPr>
              <w:rPr>
                <w:sz w:val="24"/>
                <w:szCs w:val="24"/>
              </w:rPr>
            </w:pPr>
            <w:r w:rsidRPr="00CC3DDB">
              <w:rPr>
                <w:sz w:val="24"/>
                <w:szCs w:val="24"/>
              </w:rPr>
              <w:t> </w:t>
            </w:r>
          </w:p>
        </w:tc>
        <w:tc>
          <w:tcPr>
            <w:tcW w:w="6197" w:type="dxa"/>
            <w:noWrap/>
            <w:hideMark/>
          </w:tcPr>
          <w:p w14:paraId="3C2553E8" w14:textId="77777777" w:rsidR="003E07A7" w:rsidRPr="00CC3DDB" w:rsidRDefault="003E07A7" w:rsidP="0036444B">
            <w:pPr>
              <w:rPr>
                <w:sz w:val="24"/>
                <w:szCs w:val="24"/>
              </w:rPr>
            </w:pPr>
            <w:r w:rsidRPr="00CC3DDB">
              <w:rPr>
                <w:sz w:val="24"/>
                <w:szCs w:val="24"/>
              </w:rPr>
              <w:t> </w:t>
            </w:r>
          </w:p>
        </w:tc>
      </w:tr>
      <w:tr w:rsidR="003E07A7" w:rsidRPr="00CC3DDB" w14:paraId="1C8B30A3" w14:textId="77777777" w:rsidTr="0036444B">
        <w:trPr>
          <w:cantSplit/>
          <w:trHeight w:val="597"/>
        </w:trPr>
        <w:tc>
          <w:tcPr>
            <w:tcW w:w="1361" w:type="dxa"/>
            <w:hideMark/>
          </w:tcPr>
          <w:p w14:paraId="4360F12C" w14:textId="3DFD3EDB" w:rsidR="003E07A7" w:rsidRPr="00CC3DDB" w:rsidRDefault="002A71A2" w:rsidP="0036444B">
            <w:pPr>
              <w:jc w:val="center"/>
              <w:rPr>
                <w:sz w:val="24"/>
                <w:szCs w:val="24"/>
              </w:rPr>
            </w:pPr>
            <w:hyperlink r:id="rId134" w:history="1">
              <w:r w:rsidR="00201255" w:rsidRPr="00201255">
                <w:rPr>
                  <w:rStyle w:val="Hyperlink"/>
                  <w:sz w:val="24"/>
                  <w:szCs w:val="24"/>
                </w:rPr>
                <w:t>203</w:t>
              </w:r>
            </w:hyperlink>
          </w:p>
        </w:tc>
        <w:tc>
          <w:tcPr>
            <w:tcW w:w="8383" w:type="dxa"/>
            <w:gridSpan w:val="3"/>
            <w:noWrap/>
            <w:hideMark/>
          </w:tcPr>
          <w:p w14:paraId="7911021E" w14:textId="4A27CE01" w:rsidR="003E07A7" w:rsidRPr="00CC3DDB" w:rsidRDefault="00201255" w:rsidP="0036444B">
            <w:pPr>
              <w:rPr>
                <w:sz w:val="24"/>
                <w:szCs w:val="24"/>
              </w:rPr>
            </w:pPr>
            <w:r>
              <w:t>Repeal closed waters for Dungeness crab commercial fishing in Merrifield Bay and Port Protection, as follows:</w:t>
            </w:r>
          </w:p>
        </w:tc>
      </w:tr>
      <w:tr w:rsidR="003E07A7" w:rsidRPr="00CC3DDB" w14:paraId="09FBF042" w14:textId="77777777" w:rsidTr="0036444B">
        <w:trPr>
          <w:cantSplit/>
          <w:trHeight w:val="298"/>
        </w:trPr>
        <w:tc>
          <w:tcPr>
            <w:tcW w:w="1361" w:type="dxa"/>
            <w:hideMark/>
          </w:tcPr>
          <w:p w14:paraId="22D59AE2" w14:textId="77777777" w:rsidR="003E07A7" w:rsidRPr="00CC3DDB" w:rsidRDefault="003E07A7" w:rsidP="0036444B">
            <w:pPr>
              <w:jc w:val="center"/>
              <w:rPr>
                <w:sz w:val="24"/>
                <w:szCs w:val="24"/>
              </w:rPr>
            </w:pPr>
          </w:p>
        </w:tc>
        <w:tc>
          <w:tcPr>
            <w:tcW w:w="1093" w:type="dxa"/>
            <w:noWrap/>
            <w:hideMark/>
          </w:tcPr>
          <w:p w14:paraId="77A39662" w14:textId="77777777" w:rsidR="003E07A7" w:rsidRPr="00CC3DDB" w:rsidRDefault="003E07A7" w:rsidP="0036444B">
            <w:pPr>
              <w:rPr>
                <w:sz w:val="24"/>
                <w:szCs w:val="24"/>
              </w:rPr>
            </w:pPr>
            <w:r w:rsidRPr="00CC3DDB">
              <w:rPr>
                <w:sz w:val="24"/>
                <w:szCs w:val="24"/>
              </w:rPr>
              <w:t> </w:t>
            </w:r>
          </w:p>
        </w:tc>
        <w:tc>
          <w:tcPr>
            <w:tcW w:w="1093" w:type="dxa"/>
            <w:noWrap/>
            <w:hideMark/>
          </w:tcPr>
          <w:p w14:paraId="59CD15FA" w14:textId="77777777" w:rsidR="003E07A7" w:rsidRPr="00CC3DDB" w:rsidRDefault="003E07A7" w:rsidP="0036444B">
            <w:pPr>
              <w:rPr>
                <w:sz w:val="24"/>
                <w:szCs w:val="24"/>
              </w:rPr>
            </w:pPr>
            <w:r w:rsidRPr="00CC3DDB">
              <w:rPr>
                <w:sz w:val="24"/>
                <w:szCs w:val="24"/>
              </w:rPr>
              <w:t> </w:t>
            </w:r>
          </w:p>
        </w:tc>
        <w:tc>
          <w:tcPr>
            <w:tcW w:w="6197" w:type="dxa"/>
            <w:noWrap/>
            <w:hideMark/>
          </w:tcPr>
          <w:p w14:paraId="2BD0F2B6" w14:textId="77777777" w:rsidR="003E07A7" w:rsidRPr="00CC3DDB" w:rsidRDefault="003E07A7" w:rsidP="0036444B">
            <w:pPr>
              <w:rPr>
                <w:sz w:val="24"/>
                <w:szCs w:val="24"/>
              </w:rPr>
            </w:pPr>
            <w:r w:rsidRPr="00CC3DDB">
              <w:rPr>
                <w:sz w:val="24"/>
                <w:szCs w:val="24"/>
              </w:rPr>
              <w:t> </w:t>
            </w:r>
          </w:p>
        </w:tc>
      </w:tr>
      <w:tr w:rsidR="003E07A7" w:rsidRPr="00CC3DDB" w14:paraId="35905FD6" w14:textId="77777777" w:rsidTr="0036444B">
        <w:trPr>
          <w:cantSplit/>
          <w:trHeight w:val="597"/>
        </w:trPr>
        <w:tc>
          <w:tcPr>
            <w:tcW w:w="1361" w:type="dxa"/>
            <w:hideMark/>
          </w:tcPr>
          <w:p w14:paraId="213CDA09" w14:textId="3B2969C3" w:rsidR="003E07A7" w:rsidRPr="00CC3DDB" w:rsidRDefault="002A71A2" w:rsidP="0036444B">
            <w:pPr>
              <w:jc w:val="center"/>
              <w:rPr>
                <w:sz w:val="24"/>
                <w:szCs w:val="24"/>
              </w:rPr>
            </w:pPr>
            <w:hyperlink r:id="rId135" w:history="1">
              <w:r w:rsidR="00237EAD" w:rsidRPr="00237EAD">
                <w:rPr>
                  <w:rStyle w:val="Hyperlink"/>
                  <w:sz w:val="24"/>
                  <w:szCs w:val="24"/>
                </w:rPr>
                <w:t>204</w:t>
              </w:r>
            </w:hyperlink>
          </w:p>
        </w:tc>
        <w:tc>
          <w:tcPr>
            <w:tcW w:w="8383" w:type="dxa"/>
            <w:gridSpan w:val="3"/>
            <w:noWrap/>
            <w:hideMark/>
          </w:tcPr>
          <w:p w14:paraId="36855EBE" w14:textId="7B8BEF73" w:rsidR="003E07A7" w:rsidRPr="00CC3DDB" w:rsidRDefault="00237EAD" w:rsidP="0036444B">
            <w:pPr>
              <w:rPr>
                <w:sz w:val="24"/>
                <w:szCs w:val="24"/>
              </w:rPr>
            </w:pPr>
            <w:r>
              <w:t>Close the Dungeness crab sport fishery in the vicinity of Coffman Cove, as follows:</w:t>
            </w:r>
          </w:p>
        </w:tc>
      </w:tr>
      <w:tr w:rsidR="003E07A7" w:rsidRPr="00CC3DDB" w14:paraId="48EF44E4" w14:textId="77777777" w:rsidTr="0036444B">
        <w:trPr>
          <w:cantSplit/>
          <w:trHeight w:val="298"/>
        </w:trPr>
        <w:tc>
          <w:tcPr>
            <w:tcW w:w="1361" w:type="dxa"/>
            <w:hideMark/>
          </w:tcPr>
          <w:p w14:paraId="7EB97326" w14:textId="77777777" w:rsidR="003E07A7" w:rsidRPr="00CC3DDB" w:rsidRDefault="003E07A7" w:rsidP="0036444B">
            <w:pPr>
              <w:jc w:val="center"/>
              <w:rPr>
                <w:sz w:val="24"/>
                <w:szCs w:val="24"/>
              </w:rPr>
            </w:pPr>
          </w:p>
        </w:tc>
        <w:tc>
          <w:tcPr>
            <w:tcW w:w="1093" w:type="dxa"/>
            <w:noWrap/>
            <w:hideMark/>
          </w:tcPr>
          <w:p w14:paraId="2B8373EA" w14:textId="77777777" w:rsidR="003E07A7" w:rsidRPr="00CC3DDB" w:rsidRDefault="003E07A7" w:rsidP="0036444B">
            <w:pPr>
              <w:rPr>
                <w:sz w:val="24"/>
                <w:szCs w:val="24"/>
              </w:rPr>
            </w:pPr>
            <w:r w:rsidRPr="00CC3DDB">
              <w:rPr>
                <w:sz w:val="24"/>
                <w:szCs w:val="24"/>
              </w:rPr>
              <w:t> </w:t>
            </w:r>
          </w:p>
        </w:tc>
        <w:tc>
          <w:tcPr>
            <w:tcW w:w="1093" w:type="dxa"/>
            <w:noWrap/>
            <w:hideMark/>
          </w:tcPr>
          <w:p w14:paraId="6D029C44" w14:textId="77777777" w:rsidR="003E07A7" w:rsidRPr="00CC3DDB" w:rsidRDefault="003E07A7" w:rsidP="0036444B">
            <w:pPr>
              <w:rPr>
                <w:sz w:val="24"/>
                <w:szCs w:val="24"/>
              </w:rPr>
            </w:pPr>
            <w:r w:rsidRPr="00CC3DDB">
              <w:rPr>
                <w:sz w:val="24"/>
                <w:szCs w:val="24"/>
              </w:rPr>
              <w:t> </w:t>
            </w:r>
          </w:p>
        </w:tc>
        <w:tc>
          <w:tcPr>
            <w:tcW w:w="6197" w:type="dxa"/>
            <w:noWrap/>
            <w:hideMark/>
          </w:tcPr>
          <w:p w14:paraId="1831C8C1" w14:textId="77777777" w:rsidR="003E07A7" w:rsidRPr="00CC3DDB" w:rsidRDefault="003E07A7" w:rsidP="0036444B">
            <w:pPr>
              <w:rPr>
                <w:sz w:val="24"/>
                <w:szCs w:val="24"/>
              </w:rPr>
            </w:pPr>
            <w:r w:rsidRPr="00CC3DDB">
              <w:rPr>
                <w:sz w:val="24"/>
                <w:szCs w:val="24"/>
              </w:rPr>
              <w:t> </w:t>
            </w:r>
          </w:p>
        </w:tc>
      </w:tr>
      <w:tr w:rsidR="003E07A7" w:rsidRPr="00CC3DDB" w14:paraId="51815240" w14:textId="77777777" w:rsidTr="0036444B">
        <w:trPr>
          <w:cantSplit/>
          <w:trHeight w:val="597"/>
        </w:trPr>
        <w:tc>
          <w:tcPr>
            <w:tcW w:w="1361" w:type="dxa"/>
            <w:hideMark/>
          </w:tcPr>
          <w:p w14:paraId="1E32C22F" w14:textId="44DCEEA4" w:rsidR="003E07A7" w:rsidRPr="00CC3DDB" w:rsidRDefault="002A71A2" w:rsidP="0036444B">
            <w:pPr>
              <w:jc w:val="center"/>
              <w:rPr>
                <w:sz w:val="24"/>
                <w:szCs w:val="24"/>
              </w:rPr>
            </w:pPr>
            <w:hyperlink r:id="rId136" w:history="1">
              <w:r w:rsidR="00237EAD" w:rsidRPr="00237EAD">
                <w:rPr>
                  <w:rStyle w:val="Hyperlink"/>
                  <w:sz w:val="24"/>
                  <w:szCs w:val="24"/>
                </w:rPr>
                <w:t>205</w:t>
              </w:r>
            </w:hyperlink>
          </w:p>
        </w:tc>
        <w:tc>
          <w:tcPr>
            <w:tcW w:w="8383" w:type="dxa"/>
            <w:gridSpan w:val="3"/>
            <w:noWrap/>
            <w:hideMark/>
          </w:tcPr>
          <w:p w14:paraId="1C50595F" w14:textId="3F9A38F4" w:rsidR="003E07A7" w:rsidRPr="00CC3DDB" w:rsidRDefault="00237EAD" w:rsidP="0036444B">
            <w:pPr>
              <w:rPr>
                <w:sz w:val="24"/>
                <w:szCs w:val="24"/>
              </w:rPr>
            </w:pPr>
            <w:r>
              <w:t>Close waters in Coffman Cove to commercial fishing for Dungeness crab, as follows:</w:t>
            </w:r>
          </w:p>
        </w:tc>
      </w:tr>
      <w:tr w:rsidR="003E07A7" w:rsidRPr="00CC3DDB" w14:paraId="705FC19C" w14:textId="77777777" w:rsidTr="0036444B">
        <w:trPr>
          <w:cantSplit/>
          <w:trHeight w:val="298"/>
        </w:trPr>
        <w:tc>
          <w:tcPr>
            <w:tcW w:w="1361" w:type="dxa"/>
            <w:hideMark/>
          </w:tcPr>
          <w:p w14:paraId="693D38B0" w14:textId="77777777" w:rsidR="003E07A7" w:rsidRPr="00CC3DDB" w:rsidRDefault="003E07A7" w:rsidP="0036444B">
            <w:pPr>
              <w:jc w:val="center"/>
              <w:rPr>
                <w:sz w:val="24"/>
                <w:szCs w:val="24"/>
              </w:rPr>
            </w:pPr>
          </w:p>
        </w:tc>
        <w:tc>
          <w:tcPr>
            <w:tcW w:w="1093" w:type="dxa"/>
            <w:noWrap/>
            <w:hideMark/>
          </w:tcPr>
          <w:p w14:paraId="6CB4B72A" w14:textId="77777777" w:rsidR="003E07A7" w:rsidRPr="00CC3DDB" w:rsidRDefault="003E07A7" w:rsidP="0036444B">
            <w:pPr>
              <w:rPr>
                <w:sz w:val="24"/>
                <w:szCs w:val="24"/>
              </w:rPr>
            </w:pPr>
            <w:r w:rsidRPr="00CC3DDB">
              <w:rPr>
                <w:sz w:val="24"/>
                <w:szCs w:val="24"/>
              </w:rPr>
              <w:t> </w:t>
            </w:r>
          </w:p>
        </w:tc>
        <w:tc>
          <w:tcPr>
            <w:tcW w:w="1093" w:type="dxa"/>
            <w:noWrap/>
            <w:hideMark/>
          </w:tcPr>
          <w:p w14:paraId="6BE3B06E" w14:textId="77777777" w:rsidR="003E07A7" w:rsidRPr="00CC3DDB" w:rsidRDefault="003E07A7" w:rsidP="0036444B">
            <w:pPr>
              <w:rPr>
                <w:sz w:val="24"/>
                <w:szCs w:val="24"/>
              </w:rPr>
            </w:pPr>
            <w:r w:rsidRPr="00CC3DDB">
              <w:rPr>
                <w:sz w:val="24"/>
                <w:szCs w:val="24"/>
              </w:rPr>
              <w:t> </w:t>
            </w:r>
          </w:p>
        </w:tc>
        <w:tc>
          <w:tcPr>
            <w:tcW w:w="6197" w:type="dxa"/>
            <w:noWrap/>
            <w:hideMark/>
          </w:tcPr>
          <w:p w14:paraId="18F454A3" w14:textId="77777777" w:rsidR="003E07A7" w:rsidRPr="00CC3DDB" w:rsidRDefault="003E07A7" w:rsidP="0036444B">
            <w:pPr>
              <w:rPr>
                <w:sz w:val="24"/>
                <w:szCs w:val="24"/>
              </w:rPr>
            </w:pPr>
            <w:r w:rsidRPr="00CC3DDB">
              <w:rPr>
                <w:sz w:val="24"/>
                <w:szCs w:val="24"/>
              </w:rPr>
              <w:t> </w:t>
            </w:r>
          </w:p>
        </w:tc>
      </w:tr>
      <w:tr w:rsidR="003E07A7" w:rsidRPr="00CC3DDB" w14:paraId="43A9A953" w14:textId="77777777" w:rsidTr="0036444B">
        <w:trPr>
          <w:cantSplit/>
          <w:trHeight w:val="597"/>
        </w:trPr>
        <w:tc>
          <w:tcPr>
            <w:tcW w:w="1361" w:type="dxa"/>
            <w:hideMark/>
          </w:tcPr>
          <w:p w14:paraId="24937A0E" w14:textId="25EC3B3D" w:rsidR="003E07A7" w:rsidRPr="00CC3DDB" w:rsidRDefault="002A71A2" w:rsidP="0036444B">
            <w:pPr>
              <w:jc w:val="center"/>
              <w:rPr>
                <w:sz w:val="24"/>
                <w:szCs w:val="24"/>
              </w:rPr>
            </w:pPr>
            <w:hyperlink r:id="rId137" w:history="1">
              <w:r w:rsidR="00237EAD" w:rsidRPr="00237EAD">
                <w:rPr>
                  <w:rStyle w:val="Hyperlink"/>
                  <w:sz w:val="24"/>
                  <w:szCs w:val="24"/>
                </w:rPr>
                <w:t>206</w:t>
              </w:r>
            </w:hyperlink>
          </w:p>
        </w:tc>
        <w:tc>
          <w:tcPr>
            <w:tcW w:w="8383" w:type="dxa"/>
            <w:gridSpan w:val="3"/>
            <w:noWrap/>
            <w:hideMark/>
          </w:tcPr>
          <w:p w14:paraId="48BE32A4" w14:textId="67307A5E" w:rsidR="003E07A7" w:rsidRPr="00CC3DDB" w:rsidRDefault="00237EAD" w:rsidP="0036444B">
            <w:pPr>
              <w:rPr>
                <w:sz w:val="24"/>
                <w:szCs w:val="24"/>
              </w:rPr>
            </w:pPr>
            <w:r>
              <w:t>Close the Dungeness crab sport fishery in the vicinity of Whale Pass, as follows:</w:t>
            </w:r>
          </w:p>
        </w:tc>
      </w:tr>
      <w:tr w:rsidR="003E07A7" w:rsidRPr="00CC3DDB" w14:paraId="39C22DB4" w14:textId="77777777" w:rsidTr="0036444B">
        <w:trPr>
          <w:cantSplit/>
          <w:trHeight w:val="298"/>
        </w:trPr>
        <w:tc>
          <w:tcPr>
            <w:tcW w:w="1361" w:type="dxa"/>
            <w:hideMark/>
          </w:tcPr>
          <w:p w14:paraId="5ED1B6A2" w14:textId="77777777" w:rsidR="003E07A7" w:rsidRPr="00CC3DDB" w:rsidRDefault="003E07A7" w:rsidP="0036444B">
            <w:pPr>
              <w:jc w:val="center"/>
              <w:rPr>
                <w:sz w:val="24"/>
                <w:szCs w:val="24"/>
              </w:rPr>
            </w:pPr>
          </w:p>
        </w:tc>
        <w:tc>
          <w:tcPr>
            <w:tcW w:w="1093" w:type="dxa"/>
            <w:noWrap/>
            <w:hideMark/>
          </w:tcPr>
          <w:p w14:paraId="2E584AC1" w14:textId="77777777" w:rsidR="003E07A7" w:rsidRPr="00CC3DDB" w:rsidRDefault="003E07A7" w:rsidP="0036444B">
            <w:pPr>
              <w:rPr>
                <w:sz w:val="24"/>
                <w:szCs w:val="24"/>
              </w:rPr>
            </w:pPr>
            <w:r w:rsidRPr="00CC3DDB">
              <w:rPr>
                <w:sz w:val="24"/>
                <w:szCs w:val="24"/>
              </w:rPr>
              <w:t> </w:t>
            </w:r>
          </w:p>
        </w:tc>
        <w:tc>
          <w:tcPr>
            <w:tcW w:w="1093" w:type="dxa"/>
            <w:noWrap/>
            <w:hideMark/>
          </w:tcPr>
          <w:p w14:paraId="0C38A928" w14:textId="77777777" w:rsidR="003E07A7" w:rsidRPr="00CC3DDB" w:rsidRDefault="003E07A7" w:rsidP="0036444B">
            <w:pPr>
              <w:rPr>
                <w:sz w:val="24"/>
                <w:szCs w:val="24"/>
              </w:rPr>
            </w:pPr>
            <w:r w:rsidRPr="00CC3DDB">
              <w:rPr>
                <w:sz w:val="24"/>
                <w:szCs w:val="24"/>
              </w:rPr>
              <w:t> </w:t>
            </w:r>
          </w:p>
        </w:tc>
        <w:tc>
          <w:tcPr>
            <w:tcW w:w="6197" w:type="dxa"/>
            <w:noWrap/>
            <w:hideMark/>
          </w:tcPr>
          <w:p w14:paraId="74BE0B3E" w14:textId="77777777" w:rsidR="003E07A7" w:rsidRPr="00CC3DDB" w:rsidRDefault="003E07A7" w:rsidP="0036444B">
            <w:pPr>
              <w:rPr>
                <w:sz w:val="24"/>
                <w:szCs w:val="24"/>
              </w:rPr>
            </w:pPr>
            <w:r w:rsidRPr="00CC3DDB">
              <w:rPr>
                <w:sz w:val="24"/>
                <w:szCs w:val="24"/>
              </w:rPr>
              <w:t> </w:t>
            </w:r>
          </w:p>
        </w:tc>
      </w:tr>
      <w:tr w:rsidR="003E07A7" w:rsidRPr="00CC3DDB" w14:paraId="59A93A4A" w14:textId="77777777" w:rsidTr="0036444B">
        <w:trPr>
          <w:cantSplit/>
          <w:trHeight w:val="597"/>
        </w:trPr>
        <w:tc>
          <w:tcPr>
            <w:tcW w:w="1361" w:type="dxa"/>
            <w:hideMark/>
          </w:tcPr>
          <w:p w14:paraId="696026AF" w14:textId="6AAA9992" w:rsidR="003E07A7" w:rsidRPr="00CC3DDB" w:rsidRDefault="002A71A2" w:rsidP="0036444B">
            <w:pPr>
              <w:jc w:val="center"/>
              <w:rPr>
                <w:sz w:val="24"/>
                <w:szCs w:val="24"/>
              </w:rPr>
            </w:pPr>
            <w:hyperlink r:id="rId138" w:history="1">
              <w:r w:rsidR="00237EAD" w:rsidRPr="00237EAD">
                <w:rPr>
                  <w:rStyle w:val="Hyperlink"/>
                  <w:sz w:val="24"/>
                  <w:szCs w:val="24"/>
                </w:rPr>
                <w:t>207</w:t>
              </w:r>
            </w:hyperlink>
          </w:p>
        </w:tc>
        <w:tc>
          <w:tcPr>
            <w:tcW w:w="8383" w:type="dxa"/>
            <w:gridSpan w:val="3"/>
            <w:noWrap/>
            <w:hideMark/>
          </w:tcPr>
          <w:p w14:paraId="28B8EEAD" w14:textId="73D4949E" w:rsidR="003E07A7" w:rsidRPr="00CC3DDB" w:rsidRDefault="00237EAD" w:rsidP="0036444B">
            <w:pPr>
              <w:rPr>
                <w:sz w:val="24"/>
                <w:szCs w:val="24"/>
              </w:rPr>
            </w:pPr>
            <w:r>
              <w:t>Close waters in Whale Pass to commercial fishing for Dungeness crab, as follows:</w:t>
            </w:r>
          </w:p>
        </w:tc>
      </w:tr>
      <w:tr w:rsidR="003E07A7" w:rsidRPr="00CC3DDB" w14:paraId="0A7206F1" w14:textId="77777777" w:rsidTr="0036444B">
        <w:trPr>
          <w:cantSplit/>
          <w:trHeight w:val="298"/>
        </w:trPr>
        <w:tc>
          <w:tcPr>
            <w:tcW w:w="1361" w:type="dxa"/>
            <w:hideMark/>
          </w:tcPr>
          <w:p w14:paraId="4C2E01BF" w14:textId="77777777" w:rsidR="003E07A7" w:rsidRPr="00CC3DDB" w:rsidRDefault="003E07A7" w:rsidP="0036444B">
            <w:pPr>
              <w:jc w:val="center"/>
              <w:rPr>
                <w:sz w:val="24"/>
                <w:szCs w:val="24"/>
              </w:rPr>
            </w:pPr>
          </w:p>
        </w:tc>
        <w:tc>
          <w:tcPr>
            <w:tcW w:w="1093" w:type="dxa"/>
            <w:noWrap/>
            <w:hideMark/>
          </w:tcPr>
          <w:p w14:paraId="1C05E690" w14:textId="77777777" w:rsidR="003E07A7" w:rsidRPr="00CC3DDB" w:rsidRDefault="003E07A7" w:rsidP="0036444B">
            <w:pPr>
              <w:rPr>
                <w:sz w:val="24"/>
                <w:szCs w:val="24"/>
              </w:rPr>
            </w:pPr>
            <w:r w:rsidRPr="00CC3DDB">
              <w:rPr>
                <w:sz w:val="24"/>
                <w:szCs w:val="24"/>
              </w:rPr>
              <w:t> </w:t>
            </w:r>
          </w:p>
        </w:tc>
        <w:tc>
          <w:tcPr>
            <w:tcW w:w="1093" w:type="dxa"/>
            <w:noWrap/>
            <w:hideMark/>
          </w:tcPr>
          <w:p w14:paraId="296AE48D" w14:textId="77777777" w:rsidR="003E07A7" w:rsidRPr="00CC3DDB" w:rsidRDefault="003E07A7" w:rsidP="0036444B">
            <w:pPr>
              <w:rPr>
                <w:sz w:val="24"/>
                <w:szCs w:val="24"/>
              </w:rPr>
            </w:pPr>
            <w:r w:rsidRPr="00CC3DDB">
              <w:rPr>
                <w:sz w:val="24"/>
                <w:szCs w:val="24"/>
              </w:rPr>
              <w:t> </w:t>
            </w:r>
          </w:p>
        </w:tc>
        <w:tc>
          <w:tcPr>
            <w:tcW w:w="6197" w:type="dxa"/>
            <w:noWrap/>
            <w:hideMark/>
          </w:tcPr>
          <w:p w14:paraId="04CEBE95" w14:textId="77777777" w:rsidR="003E07A7" w:rsidRPr="00CC3DDB" w:rsidRDefault="003E07A7" w:rsidP="0036444B">
            <w:pPr>
              <w:rPr>
                <w:sz w:val="24"/>
                <w:szCs w:val="24"/>
              </w:rPr>
            </w:pPr>
            <w:r w:rsidRPr="00CC3DDB">
              <w:rPr>
                <w:sz w:val="24"/>
                <w:szCs w:val="24"/>
              </w:rPr>
              <w:t> </w:t>
            </w:r>
          </w:p>
        </w:tc>
      </w:tr>
      <w:tr w:rsidR="00237EAD" w:rsidRPr="00CC3DDB" w14:paraId="77F6CFD7" w14:textId="77777777" w:rsidTr="0036444B">
        <w:trPr>
          <w:cantSplit/>
          <w:trHeight w:val="597"/>
        </w:trPr>
        <w:tc>
          <w:tcPr>
            <w:tcW w:w="1361" w:type="dxa"/>
            <w:hideMark/>
          </w:tcPr>
          <w:p w14:paraId="1B8226CD" w14:textId="5A275CB4" w:rsidR="00237EAD" w:rsidRPr="00CC3DDB" w:rsidRDefault="002A71A2" w:rsidP="0036444B">
            <w:pPr>
              <w:jc w:val="center"/>
              <w:rPr>
                <w:sz w:val="24"/>
                <w:szCs w:val="24"/>
              </w:rPr>
            </w:pPr>
            <w:hyperlink r:id="rId139" w:history="1">
              <w:r w:rsidR="00237EAD" w:rsidRPr="00237EAD">
                <w:rPr>
                  <w:rStyle w:val="Hyperlink"/>
                  <w:sz w:val="24"/>
                  <w:szCs w:val="24"/>
                </w:rPr>
                <w:t>208</w:t>
              </w:r>
            </w:hyperlink>
          </w:p>
        </w:tc>
        <w:tc>
          <w:tcPr>
            <w:tcW w:w="8383" w:type="dxa"/>
            <w:gridSpan w:val="3"/>
            <w:noWrap/>
            <w:hideMark/>
          </w:tcPr>
          <w:p w14:paraId="6B174D21" w14:textId="1B283181" w:rsidR="00237EAD" w:rsidRPr="00CC3DDB" w:rsidRDefault="00237EAD" w:rsidP="0036444B">
            <w:pPr>
              <w:rPr>
                <w:sz w:val="24"/>
                <w:szCs w:val="24"/>
              </w:rPr>
            </w:pPr>
            <w:r>
              <w:t>Close waters in Kasaan Bay to commercial fishing for Dungeness crab, as follows:</w:t>
            </w:r>
          </w:p>
        </w:tc>
      </w:tr>
      <w:tr w:rsidR="00237EAD" w:rsidRPr="00CC3DDB" w14:paraId="64BA4775" w14:textId="77777777" w:rsidTr="0036444B">
        <w:trPr>
          <w:cantSplit/>
          <w:trHeight w:val="298"/>
        </w:trPr>
        <w:tc>
          <w:tcPr>
            <w:tcW w:w="1361" w:type="dxa"/>
            <w:hideMark/>
          </w:tcPr>
          <w:p w14:paraId="529057D3" w14:textId="77777777" w:rsidR="00237EAD" w:rsidRPr="00CC3DDB" w:rsidRDefault="00237EAD" w:rsidP="0036444B">
            <w:pPr>
              <w:jc w:val="center"/>
              <w:rPr>
                <w:sz w:val="24"/>
                <w:szCs w:val="24"/>
              </w:rPr>
            </w:pPr>
          </w:p>
        </w:tc>
        <w:tc>
          <w:tcPr>
            <w:tcW w:w="1093" w:type="dxa"/>
            <w:noWrap/>
            <w:hideMark/>
          </w:tcPr>
          <w:p w14:paraId="06862913" w14:textId="77777777" w:rsidR="00237EAD" w:rsidRPr="00CC3DDB" w:rsidRDefault="00237EAD" w:rsidP="0036444B">
            <w:pPr>
              <w:rPr>
                <w:sz w:val="24"/>
                <w:szCs w:val="24"/>
              </w:rPr>
            </w:pPr>
            <w:r w:rsidRPr="00CC3DDB">
              <w:rPr>
                <w:sz w:val="24"/>
                <w:szCs w:val="24"/>
              </w:rPr>
              <w:t> </w:t>
            </w:r>
          </w:p>
        </w:tc>
        <w:tc>
          <w:tcPr>
            <w:tcW w:w="1093" w:type="dxa"/>
            <w:noWrap/>
            <w:hideMark/>
          </w:tcPr>
          <w:p w14:paraId="63E27533" w14:textId="77777777" w:rsidR="00237EAD" w:rsidRPr="00CC3DDB" w:rsidRDefault="00237EAD" w:rsidP="0036444B">
            <w:pPr>
              <w:rPr>
                <w:sz w:val="24"/>
                <w:szCs w:val="24"/>
              </w:rPr>
            </w:pPr>
            <w:r w:rsidRPr="00CC3DDB">
              <w:rPr>
                <w:sz w:val="24"/>
                <w:szCs w:val="24"/>
              </w:rPr>
              <w:t> </w:t>
            </w:r>
          </w:p>
        </w:tc>
        <w:tc>
          <w:tcPr>
            <w:tcW w:w="6197" w:type="dxa"/>
            <w:noWrap/>
            <w:hideMark/>
          </w:tcPr>
          <w:p w14:paraId="01B70152" w14:textId="77777777" w:rsidR="00237EAD" w:rsidRPr="00CC3DDB" w:rsidRDefault="00237EAD" w:rsidP="0036444B">
            <w:pPr>
              <w:rPr>
                <w:sz w:val="24"/>
                <w:szCs w:val="24"/>
              </w:rPr>
            </w:pPr>
            <w:r w:rsidRPr="00CC3DDB">
              <w:rPr>
                <w:sz w:val="24"/>
                <w:szCs w:val="24"/>
              </w:rPr>
              <w:t> </w:t>
            </w:r>
          </w:p>
        </w:tc>
      </w:tr>
      <w:tr w:rsidR="00237EAD" w:rsidRPr="00CC3DDB" w14:paraId="4201F455" w14:textId="77777777" w:rsidTr="0036444B">
        <w:trPr>
          <w:cantSplit/>
          <w:trHeight w:val="597"/>
        </w:trPr>
        <w:tc>
          <w:tcPr>
            <w:tcW w:w="1361" w:type="dxa"/>
            <w:hideMark/>
          </w:tcPr>
          <w:p w14:paraId="595434D6" w14:textId="4D03B425" w:rsidR="00237EAD" w:rsidRPr="00CC3DDB" w:rsidRDefault="002A71A2" w:rsidP="0036444B">
            <w:pPr>
              <w:jc w:val="center"/>
              <w:rPr>
                <w:sz w:val="24"/>
                <w:szCs w:val="24"/>
              </w:rPr>
            </w:pPr>
            <w:hyperlink r:id="rId140" w:history="1">
              <w:r w:rsidR="00237EAD" w:rsidRPr="00237EAD">
                <w:rPr>
                  <w:rStyle w:val="Hyperlink"/>
                  <w:sz w:val="24"/>
                  <w:szCs w:val="24"/>
                </w:rPr>
                <w:t>209</w:t>
              </w:r>
            </w:hyperlink>
          </w:p>
        </w:tc>
        <w:tc>
          <w:tcPr>
            <w:tcW w:w="8383" w:type="dxa"/>
            <w:gridSpan w:val="3"/>
            <w:noWrap/>
            <w:hideMark/>
          </w:tcPr>
          <w:p w14:paraId="0E7BE4B7" w14:textId="2ABBE934" w:rsidR="00237EAD" w:rsidRPr="00CC3DDB" w:rsidRDefault="00237EAD" w:rsidP="0036444B">
            <w:pPr>
              <w:rPr>
                <w:sz w:val="24"/>
                <w:szCs w:val="24"/>
              </w:rPr>
            </w:pPr>
            <w:r>
              <w:t>Reduce the number of crab pots allowed and the Dungeness crab bag limit for nonresident anglers in District 3, as follows:</w:t>
            </w:r>
          </w:p>
        </w:tc>
      </w:tr>
      <w:tr w:rsidR="00237EAD" w:rsidRPr="00CC3DDB" w14:paraId="57D8095A" w14:textId="77777777" w:rsidTr="0036444B">
        <w:trPr>
          <w:cantSplit/>
          <w:trHeight w:val="298"/>
        </w:trPr>
        <w:tc>
          <w:tcPr>
            <w:tcW w:w="1361" w:type="dxa"/>
            <w:hideMark/>
          </w:tcPr>
          <w:p w14:paraId="60072F07" w14:textId="77777777" w:rsidR="00237EAD" w:rsidRPr="00CC3DDB" w:rsidRDefault="00237EAD" w:rsidP="0036444B">
            <w:pPr>
              <w:jc w:val="center"/>
              <w:rPr>
                <w:sz w:val="24"/>
                <w:szCs w:val="24"/>
              </w:rPr>
            </w:pPr>
          </w:p>
        </w:tc>
        <w:tc>
          <w:tcPr>
            <w:tcW w:w="1093" w:type="dxa"/>
            <w:noWrap/>
            <w:hideMark/>
          </w:tcPr>
          <w:p w14:paraId="0EA40AB2" w14:textId="77777777" w:rsidR="00237EAD" w:rsidRPr="00CC3DDB" w:rsidRDefault="00237EAD" w:rsidP="0036444B">
            <w:pPr>
              <w:rPr>
                <w:sz w:val="24"/>
                <w:szCs w:val="24"/>
              </w:rPr>
            </w:pPr>
            <w:r w:rsidRPr="00CC3DDB">
              <w:rPr>
                <w:sz w:val="24"/>
                <w:szCs w:val="24"/>
              </w:rPr>
              <w:t> </w:t>
            </w:r>
          </w:p>
        </w:tc>
        <w:tc>
          <w:tcPr>
            <w:tcW w:w="1093" w:type="dxa"/>
            <w:noWrap/>
            <w:hideMark/>
          </w:tcPr>
          <w:p w14:paraId="463AF866" w14:textId="77777777" w:rsidR="00237EAD" w:rsidRPr="00CC3DDB" w:rsidRDefault="00237EAD" w:rsidP="0036444B">
            <w:pPr>
              <w:rPr>
                <w:sz w:val="24"/>
                <w:szCs w:val="24"/>
              </w:rPr>
            </w:pPr>
            <w:r w:rsidRPr="00CC3DDB">
              <w:rPr>
                <w:sz w:val="24"/>
                <w:szCs w:val="24"/>
              </w:rPr>
              <w:t> </w:t>
            </w:r>
          </w:p>
        </w:tc>
        <w:tc>
          <w:tcPr>
            <w:tcW w:w="6197" w:type="dxa"/>
            <w:noWrap/>
            <w:hideMark/>
          </w:tcPr>
          <w:p w14:paraId="5F584190" w14:textId="77777777" w:rsidR="00237EAD" w:rsidRPr="00CC3DDB" w:rsidRDefault="00237EAD" w:rsidP="0036444B">
            <w:pPr>
              <w:rPr>
                <w:sz w:val="24"/>
                <w:szCs w:val="24"/>
              </w:rPr>
            </w:pPr>
            <w:r w:rsidRPr="00CC3DDB">
              <w:rPr>
                <w:sz w:val="24"/>
                <w:szCs w:val="24"/>
              </w:rPr>
              <w:t> </w:t>
            </w:r>
          </w:p>
        </w:tc>
      </w:tr>
      <w:tr w:rsidR="00237EAD" w:rsidRPr="00CC3DDB" w14:paraId="0C196680" w14:textId="77777777" w:rsidTr="0036444B">
        <w:trPr>
          <w:cantSplit/>
          <w:trHeight w:val="597"/>
        </w:trPr>
        <w:tc>
          <w:tcPr>
            <w:tcW w:w="1361" w:type="dxa"/>
            <w:hideMark/>
          </w:tcPr>
          <w:p w14:paraId="15EBABF2" w14:textId="28C27A17" w:rsidR="00237EAD" w:rsidRPr="00CC3DDB" w:rsidRDefault="002A71A2" w:rsidP="0036444B">
            <w:pPr>
              <w:jc w:val="center"/>
              <w:rPr>
                <w:sz w:val="24"/>
                <w:szCs w:val="24"/>
              </w:rPr>
            </w:pPr>
            <w:hyperlink r:id="rId141" w:history="1">
              <w:r w:rsidR="00237EAD" w:rsidRPr="00237EAD">
                <w:rPr>
                  <w:rStyle w:val="Hyperlink"/>
                  <w:sz w:val="24"/>
                  <w:szCs w:val="24"/>
                </w:rPr>
                <w:t>210</w:t>
              </w:r>
            </w:hyperlink>
          </w:p>
        </w:tc>
        <w:tc>
          <w:tcPr>
            <w:tcW w:w="8383" w:type="dxa"/>
            <w:gridSpan w:val="3"/>
            <w:noWrap/>
            <w:hideMark/>
          </w:tcPr>
          <w:p w14:paraId="0D302C1F" w14:textId="55FB58C7" w:rsidR="00237EAD" w:rsidRPr="00CC3DDB" w:rsidRDefault="00237EAD" w:rsidP="0036444B">
            <w:pPr>
              <w:rPr>
                <w:sz w:val="24"/>
                <w:szCs w:val="24"/>
              </w:rPr>
            </w:pPr>
            <w:r>
              <w:t>Establish waters closed to commercial fishing for Dungeness crab in Sukwaan Strait, as follows:</w:t>
            </w:r>
          </w:p>
        </w:tc>
      </w:tr>
      <w:tr w:rsidR="00237EAD" w:rsidRPr="00CC3DDB" w14:paraId="472C24CE" w14:textId="77777777" w:rsidTr="0036444B">
        <w:trPr>
          <w:cantSplit/>
          <w:trHeight w:val="298"/>
        </w:trPr>
        <w:tc>
          <w:tcPr>
            <w:tcW w:w="1361" w:type="dxa"/>
            <w:hideMark/>
          </w:tcPr>
          <w:p w14:paraId="457DE9AF" w14:textId="77777777" w:rsidR="00237EAD" w:rsidRPr="00CC3DDB" w:rsidRDefault="00237EAD" w:rsidP="0036444B">
            <w:pPr>
              <w:jc w:val="center"/>
              <w:rPr>
                <w:sz w:val="24"/>
                <w:szCs w:val="24"/>
              </w:rPr>
            </w:pPr>
          </w:p>
        </w:tc>
        <w:tc>
          <w:tcPr>
            <w:tcW w:w="1093" w:type="dxa"/>
            <w:noWrap/>
            <w:hideMark/>
          </w:tcPr>
          <w:p w14:paraId="0A7AA65C" w14:textId="77777777" w:rsidR="00237EAD" w:rsidRPr="00CC3DDB" w:rsidRDefault="00237EAD" w:rsidP="0036444B">
            <w:pPr>
              <w:rPr>
                <w:sz w:val="24"/>
                <w:szCs w:val="24"/>
              </w:rPr>
            </w:pPr>
            <w:r w:rsidRPr="00CC3DDB">
              <w:rPr>
                <w:sz w:val="24"/>
                <w:szCs w:val="24"/>
              </w:rPr>
              <w:t> </w:t>
            </w:r>
          </w:p>
        </w:tc>
        <w:tc>
          <w:tcPr>
            <w:tcW w:w="1093" w:type="dxa"/>
            <w:noWrap/>
            <w:hideMark/>
          </w:tcPr>
          <w:p w14:paraId="1E4CCB59" w14:textId="77777777" w:rsidR="00237EAD" w:rsidRPr="00CC3DDB" w:rsidRDefault="00237EAD" w:rsidP="0036444B">
            <w:pPr>
              <w:rPr>
                <w:sz w:val="24"/>
                <w:szCs w:val="24"/>
              </w:rPr>
            </w:pPr>
            <w:r w:rsidRPr="00CC3DDB">
              <w:rPr>
                <w:sz w:val="24"/>
                <w:szCs w:val="24"/>
              </w:rPr>
              <w:t> </w:t>
            </w:r>
          </w:p>
        </w:tc>
        <w:tc>
          <w:tcPr>
            <w:tcW w:w="6197" w:type="dxa"/>
            <w:noWrap/>
            <w:hideMark/>
          </w:tcPr>
          <w:p w14:paraId="0321EA74" w14:textId="77777777" w:rsidR="00237EAD" w:rsidRPr="00CC3DDB" w:rsidRDefault="00237EAD" w:rsidP="0036444B">
            <w:pPr>
              <w:rPr>
                <w:sz w:val="24"/>
                <w:szCs w:val="24"/>
              </w:rPr>
            </w:pPr>
            <w:r w:rsidRPr="00CC3DDB">
              <w:rPr>
                <w:sz w:val="24"/>
                <w:szCs w:val="24"/>
              </w:rPr>
              <w:t> </w:t>
            </w:r>
          </w:p>
        </w:tc>
      </w:tr>
      <w:tr w:rsidR="00237EAD" w:rsidRPr="00CC3DDB" w14:paraId="53A0BDAB" w14:textId="77777777" w:rsidTr="0036444B">
        <w:trPr>
          <w:cantSplit/>
          <w:trHeight w:val="597"/>
        </w:trPr>
        <w:tc>
          <w:tcPr>
            <w:tcW w:w="1361" w:type="dxa"/>
            <w:hideMark/>
          </w:tcPr>
          <w:p w14:paraId="038CC351" w14:textId="24AB157E" w:rsidR="00237EAD" w:rsidRPr="00CC3DDB" w:rsidRDefault="002A71A2" w:rsidP="0036444B">
            <w:pPr>
              <w:jc w:val="center"/>
              <w:rPr>
                <w:sz w:val="24"/>
                <w:szCs w:val="24"/>
              </w:rPr>
            </w:pPr>
            <w:hyperlink r:id="rId142" w:history="1">
              <w:r w:rsidR="00237EAD" w:rsidRPr="00237EAD">
                <w:rPr>
                  <w:rStyle w:val="Hyperlink"/>
                  <w:sz w:val="24"/>
                  <w:szCs w:val="24"/>
                </w:rPr>
                <w:t>211</w:t>
              </w:r>
            </w:hyperlink>
          </w:p>
        </w:tc>
        <w:tc>
          <w:tcPr>
            <w:tcW w:w="8383" w:type="dxa"/>
            <w:gridSpan w:val="3"/>
            <w:noWrap/>
            <w:hideMark/>
          </w:tcPr>
          <w:p w14:paraId="4A2DA1B0" w14:textId="05FB679D" w:rsidR="00237EAD" w:rsidRPr="00CC3DDB" w:rsidRDefault="00237EAD" w:rsidP="0036444B">
            <w:pPr>
              <w:rPr>
                <w:sz w:val="24"/>
                <w:szCs w:val="24"/>
              </w:rPr>
            </w:pPr>
            <w:r>
              <w:t>Repeal and amend Dungeness crab fishing season in Sitka Sound Special Use Area, as follows:</w:t>
            </w:r>
          </w:p>
        </w:tc>
      </w:tr>
      <w:tr w:rsidR="00237EAD" w:rsidRPr="00CC3DDB" w14:paraId="16615AA1" w14:textId="77777777" w:rsidTr="0036444B">
        <w:trPr>
          <w:cantSplit/>
          <w:trHeight w:val="298"/>
        </w:trPr>
        <w:tc>
          <w:tcPr>
            <w:tcW w:w="1361" w:type="dxa"/>
            <w:hideMark/>
          </w:tcPr>
          <w:p w14:paraId="58993611" w14:textId="77777777" w:rsidR="00237EAD" w:rsidRPr="00CC3DDB" w:rsidRDefault="00237EAD" w:rsidP="0036444B">
            <w:pPr>
              <w:jc w:val="center"/>
              <w:rPr>
                <w:sz w:val="24"/>
                <w:szCs w:val="24"/>
              </w:rPr>
            </w:pPr>
          </w:p>
        </w:tc>
        <w:tc>
          <w:tcPr>
            <w:tcW w:w="1093" w:type="dxa"/>
            <w:noWrap/>
            <w:hideMark/>
          </w:tcPr>
          <w:p w14:paraId="08BC0811" w14:textId="77777777" w:rsidR="00237EAD" w:rsidRPr="00CC3DDB" w:rsidRDefault="00237EAD" w:rsidP="0036444B">
            <w:pPr>
              <w:rPr>
                <w:sz w:val="24"/>
                <w:szCs w:val="24"/>
              </w:rPr>
            </w:pPr>
            <w:r w:rsidRPr="00CC3DDB">
              <w:rPr>
                <w:sz w:val="24"/>
                <w:szCs w:val="24"/>
              </w:rPr>
              <w:t> </w:t>
            </w:r>
          </w:p>
        </w:tc>
        <w:tc>
          <w:tcPr>
            <w:tcW w:w="1093" w:type="dxa"/>
            <w:noWrap/>
            <w:hideMark/>
          </w:tcPr>
          <w:p w14:paraId="308E1825" w14:textId="77777777" w:rsidR="00237EAD" w:rsidRPr="00CC3DDB" w:rsidRDefault="00237EAD" w:rsidP="0036444B">
            <w:pPr>
              <w:rPr>
                <w:sz w:val="24"/>
                <w:szCs w:val="24"/>
              </w:rPr>
            </w:pPr>
            <w:r w:rsidRPr="00CC3DDB">
              <w:rPr>
                <w:sz w:val="24"/>
                <w:szCs w:val="24"/>
              </w:rPr>
              <w:t> </w:t>
            </w:r>
          </w:p>
        </w:tc>
        <w:tc>
          <w:tcPr>
            <w:tcW w:w="6197" w:type="dxa"/>
            <w:noWrap/>
            <w:hideMark/>
          </w:tcPr>
          <w:p w14:paraId="5640FE1C" w14:textId="77777777" w:rsidR="00237EAD" w:rsidRPr="00CC3DDB" w:rsidRDefault="00237EAD" w:rsidP="0036444B">
            <w:pPr>
              <w:rPr>
                <w:sz w:val="24"/>
                <w:szCs w:val="24"/>
              </w:rPr>
            </w:pPr>
            <w:r w:rsidRPr="00CC3DDB">
              <w:rPr>
                <w:sz w:val="24"/>
                <w:szCs w:val="24"/>
              </w:rPr>
              <w:t> </w:t>
            </w:r>
          </w:p>
        </w:tc>
      </w:tr>
      <w:tr w:rsidR="00237EAD" w:rsidRPr="00CC3DDB" w14:paraId="05E734FB" w14:textId="77777777" w:rsidTr="0036444B">
        <w:trPr>
          <w:cantSplit/>
          <w:trHeight w:val="597"/>
        </w:trPr>
        <w:tc>
          <w:tcPr>
            <w:tcW w:w="1361" w:type="dxa"/>
            <w:hideMark/>
          </w:tcPr>
          <w:p w14:paraId="2FDE9FE4" w14:textId="6D1D8EEE" w:rsidR="00237EAD" w:rsidRPr="00CC3DDB" w:rsidRDefault="002A71A2" w:rsidP="0036444B">
            <w:pPr>
              <w:jc w:val="center"/>
              <w:rPr>
                <w:sz w:val="24"/>
                <w:szCs w:val="24"/>
              </w:rPr>
            </w:pPr>
            <w:hyperlink r:id="rId143" w:history="1">
              <w:r w:rsidR="00237EAD" w:rsidRPr="00237EAD">
                <w:rPr>
                  <w:rStyle w:val="Hyperlink"/>
                  <w:sz w:val="24"/>
                  <w:szCs w:val="24"/>
                </w:rPr>
                <w:t>212</w:t>
              </w:r>
            </w:hyperlink>
          </w:p>
        </w:tc>
        <w:tc>
          <w:tcPr>
            <w:tcW w:w="8383" w:type="dxa"/>
            <w:gridSpan w:val="3"/>
            <w:noWrap/>
            <w:hideMark/>
          </w:tcPr>
          <w:p w14:paraId="0AA8B9A9" w14:textId="07C4A06B" w:rsidR="00237EAD" w:rsidRPr="00CC3DDB" w:rsidRDefault="00237EAD" w:rsidP="0036444B">
            <w:pPr>
              <w:rPr>
                <w:sz w:val="24"/>
                <w:szCs w:val="24"/>
              </w:rPr>
            </w:pPr>
            <w:r>
              <w:t>Extend pot storage allowance after fishery closure, as follows:</w:t>
            </w:r>
          </w:p>
        </w:tc>
      </w:tr>
      <w:tr w:rsidR="00237EAD" w:rsidRPr="00CC3DDB" w14:paraId="70381B0F" w14:textId="77777777" w:rsidTr="0036444B">
        <w:trPr>
          <w:cantSplit/>
          <w:trHeight w:val="298"/>
        </w:trPr>
        <w:tc>
          <w:tcPr>
            <w:tcW w:w="1361" w:type="dxa"/>
            <w:hideMark/>
          </w:tcPr>
          <w:p w14:paraId="11E83796" w14:textId="77777777" w:rsidR="00237EAD" w:rsidRPr="00CC3DDB" w:rsidRDefault="00237EAD" w:rsidP="0036444B">
            <w:pPr>
              <w:jc w:val="center"/>
              <w:rPr>
                <w:sz w:val="24"/>
                <w:szCs w:val="24"/>
              </w:rPr>
            </w:pPr>
          </w:p>
        </w:tc>
        <w:tc>
          <w:tcPr>
            <w:tcW w:w="1093" w:type="dxa"/>
            <w:noWrap/>
            <w:hideMark/>
          </w:tcPr>
          <w:p w14:paraId="14A92407" w14:textId="77777777" w:rsidR="00237EAD" w:rsidRPr="00CC3DDB" w:rsidRDefault="00237EAD" w:rsidP="0036444B">
            <w:pPr>
              <w:rPr>
                <w:sz w:val="24"/>
                <w:szCs w:val="24"/>
              </w:rPr>
            </w:pPr>
            <w:r w:rsidRPr="00CC3DDB">
              <w:rPr>
                <w:sz w:val="24"/>
                <w:szCs w:val="24"/>
              </w:rPr>
              <w:t> </w:t>
            </w:r>
          </w:p>
        </w:tc>
        <w:tc>
          <w:tcPr>
            <w:tcW w:w="1093" w:type="dxa"/>
            <w:noWrap/>
            <w:hideMark/>
          </w:tcPr>
          <w:p w14:paraId="37D7CC4D" w14:textId="77777777" w:rsidR="00237EAD" w:rsidRPr="00CC3DDB" w:rsidRDefault="00237EAD" w:rsidP="0036444B">
            <w:pPr>
              <w:rPr>
                <w:sz w:val="24"/>
                <w:szCs w:val="24"/>
              </w:rPr>
            </w:pPr>
            <w:r w:rsidRPr="00CC3DDB">
              <w:rPr>
                <w:sz w:val="24"/>
                <w:szCs w:val="24"/>
              </w:rPr>
              <w:t> </w:t>
            </w:r>
          </w:p>
        </w:tc>
        <w:tc>
          <w:tcPr>
            <w:tcW w:w="6197" w:type="dxa"/>
            <w:noWrap/>
            <w:hideMark/>
          </w:tcPr>
          <w:p w14:paraId="6CC582CE" w14:textId="77777777" w:rsidR="00237EAD" w:rsidRPr="00CC3DDB" w:rsidRDefault="00237EAD" w:rsidP="0036444B">
            <w:pPr>
              <w:rPr>
                <w:sz w:val="24"/>
                <w:szCs w:val="24"/>
              </w:rPr>
            </w:pPr>
            <w:r w:rsidRPr="00CC3DDB">
              <w:rPr>
                <w:sz w:val="24"/>
                <w:szCs w:val="24"/>
              </w:rPr>
              <w:t> </w:t>
            </w:r>
          </w:p>
        </w:tc>
      </w:tr>
      <w:tr w:rsidR="00237EAD" w:rsidRPr="00CC3DDB" w14:paraId="2BAFB1EC" w14:textId="77777777" w:rsidTr="0036444B">
        <w:trPr>
          <w:cantSplit/>
          <w:trHeight w:val="597"/>
        </w:trPr>
        <w:tc>
          <w:tcPr>
            <w:tcW w:w="1361" w:type="dxa"/>
            <w:hideMark/>
          </w:tcPr>
          <w:p w14:paraId="337302F7" w14:textId="68BE8CF0" w:rsidR="00237EAD" w:rsidRPr="00CC3DDB" w:rsidRDefault="002A71A2" w:rsidP="0036444B">
            <w:pPr>
              <w:jc w:val="center"/>
              <w:rPr>
                <w:sz w:val="24"/>
                <w:szCs w:val="24"/>
              </w:rPr>
            </w:pPr>
            <w:hyperlink r:id="rId144" w:history="1">
              <w:r w:rsidR="00237EAD" w:rsidRPr="00237EAD">
                <w:rPr>
                  <w:rStyle w:val="Hyperlink"/>
                  <w:sz w:val="24"/>
                  <w:szCs w:val="24"/>
                </w:rPr>
                <w:t>213</w:t>
              </w:r>
            </w:hyperlink>
          </w:p>
        </w:tc>
        <w:tc>
          <w:tcPr>
            <w:tcW w:w="8383" w:type="dxa"/>
            <w:gridSpan w:val="3"/>
            <w:noWrap/>
            <w:hideMark/>
          </w:tcPr>
          <w:p w14:paraId="5E458297" w14:textId="1588CB96" w:rsidR="00237EAD" w:rsidRPr="00CC3DDB" w:rsidRDefault="00237EAD" w:rsidP="0036444B">
            <w:pPr>
              <w:rPr>
                <w:sz w:val="24"/>
                <w:szCs w:val="24"/>
              </w:rPr>
            </w:pPr>
            <w:r>
              <w:t>Extend pot storage allowance after fishery closure, as follows:</w:t>
            </w:r>
          </w:p>
        </w:tc>
      </w:tr>
      <w:tr w:rsidR="00237EAD" w:rsidRPr="00CC3DDB" w14:paraId="63ED4A41" w14:textId="77777777" w:rsidTr="0036444B">
        <w:trPr>
          <w:cantSplit/>
          <w:trHeight w:val="298"/>
        </w:trPr>
        <w:tc>
          <w:tcPr>
            <w:tcW w:w="1361" w:type="dxa"/>
            <w:hideMark/>
          </w:tcPr>
          <w:p w14:paraId="0E498720" w14:textId="77777777" w:rsidR="00237EAD" w:rsidRPr="00CC3DDB" w:rsidRDefault="00237EAD" w:rsidP="0036444B">
            <w:pPr>
              <w:jc w:val="center"/>
              <w:rPr>
                <w:sz w:val="24"/>
                <w:szCs w:val="24"/>
              </w:rPr>
            </w:pPr>
          </w:p>
        </w:tc>
        <w:tc>
          <w:tcPr>
            <w:tcW w:w="1093" w:type="dxa"/>
            <w:noWrap/>
            <w:hideMark/>
          </w:tcPr>
          <w:p w14:paraId="35D188AE" w14:textId="77777777" w:rsidR="00237EAD" w:rsidRPr="00CC3DDB" w:rsidRDefault="00237EAD" w:rsidP="0036444B">
            <w:pPr>
              <w:rPr>
                <w:sz w:val="24"/>
                <w:szCs w:val="24"/>
              </w:rPr>
            </w:pPr>
            <w:r w:rsidRPr="00CC3DDB">
              <w:rPr>
                <w:sz w:val="24"/>
                <w:szCs w:val="24"/>
              </w:rPr>
              <w:t> </w:t>
            </w:r>
          </w:p>
        </w:tc>
        <w:tc>
          <w:tcPr>
            <w:tcW w:w="1093" w:type="dxa"/>
            <w:noWrap/>
            <w:hideMark/>
          </w:tcPr>
          <w:p w14:paraId="42753B93" w14:textId="77777777" w:rsidR="00237EAD" w:rsidRPr="00CC3DDB" w:rsidRDefault="00237EAD" w:rsidP="0036444B">
            <w:pPr>
              <w:rPr>
                <w:sz w:val="24"/>
                <w:szCs w:val="24"/>
              </w:rPr>
            </w:pPr>
            <w:r w:rsidRPr="00CC3DDB">
              <w:rPr>
                <w:sz w:val="24"/>
                <w:szCs w:val="24"/>
              </w:rPr>
              <w:t> </w:t>
            </w:r>
          </w:p>
        </w:tc>
        <w:tc>
          <w:tcPr>
            <w:tcW w:w="6197" w:type="dxa"/>
            <w:noWrap/>
            <w:hideMark/>
          </w:tcPr>
          <w:p w14:paraId="267B515E" w14:textId="77777777" w:rsidR="00237EAD" w:rsidRPr="00CC3DDB" w:rsidRDefault="00237EAD" w:rsidP="0036444B">
            <w:pPr>
              <w:rPr>
                <w:sz w:val="24"/>
                <w:szCs w:val="24"/>
              </w:rPr>
            </w:pPr>
            <w:r w:rsidRPr="00CC3DDB">
              <w:rPr>
                <w:sz w:val="24"/>
                <w:szCs w:val="24"/>
              </w:rPr>
              <w:t> </w:t>
            </w:r>
          </w:p>
        </w:tc>
      </w:tr>
      <w:tr w:rsidR="00237EAD" w:rsidRPr="00CC3DDB" w14:paraId="027661DB" w14:textId="77777777" w:rsidTr="0036444B">
        <w:trPr>
          <w:cantSplit/>
          <w:trHeight w:val="597"/>
        </w:trPr>
        <w:tc>
          <w:tcPr>
            <w:tcW w:w="1361" w:type="dxa"/>
            <w:hideMark/>
          </w:tcPr>
          <w:p w14:paraId="214687EA" w14:textId="53E706B1" w:rsidR="00237EAD" w:rsidRPr="00CC3DDB" w:rsidRDefault="002A71A2" w:rsidP="0036444B">
            <w:pPr>
              <w:jc w:val="center"/>
              <w:rPr>
                <w:sz w:val="24"/>
                <w:szCs w:val="24"/>
              </w:rPr>
            </w:pPr>
            <w:hyperlink r:id="rId145" w:history="1">
              <w:r w:rsidR="00237EAD" w:rsidRPr="00237EAD">
                <w:rPr>
                  <w:rStyle w:val="Hyperlink"/>
                  <w:sz w:val="24"/>
                  <w:szCs w:val="24"/>
                </w:rPr>
                <w:t>214</w:t>
              </w:r>
            </w:hyperlink>
          </w:p>
        </w:tc>
        <w:tc>
          <w:tcPr>
            <w:tcW w:w="8383" w:type="dxa"/>
            <w:gridSpan w:val="3"/>
            <w:noWrap/>
            <w:hideMark/>
          </w:tcPr>
          <w:p w14:paraId="29D8EFDB" w14:textId="6B215EBE" w:rsidR="00237EAD" w:rsidRPr="00CC3DDB" w:rsidRDefault="00237EAD" w:rsidP="0036444B">
            <w:pPr>
              <w:rPr>
                <w:sz w:val="24"/>
                <w:szCs w:val="24"/>
              </w:rPr>
            </w:pPr>
            <w:r>
              <w:t>Clarify that Dungeness crab pots are circular in shape, as follows:</w:t>
            </w:r>
          </w:p>
        </w:tc>
      </w:tr>
      <w:tr w:rsidR="00237EAD" w:rsidRPr="00CC3DDB" w14:paraId="777B0A41" w14:textId="77777777" w:rsidTr="0036444B">
        <w:trPr>
          <w:cantSplit/>
          <w:trHeight w:val="298"/>
        </w:trPr>
        <w:tc>
          <w:tcPr>
            <w:tcW w:w="1361" w:type="dxa"/>
            <w:hideMark/>
          </w:tcPr>
          <w:p w14:paraId="1294B201" w14:textId="77777777" w:rsidR="00237EAD" w:rsidRPr="00CC3DDB" w:rsidRDefault="00237EAD" w:rsidP="0036444B">
            <w:pPr>
              <w:jc w:val="center"/>
              <w:rPr>
                <w:sz w:val="24"/>
                <w:szCs w:val="24"/>
              </w:rPr>
            </w:pPr>
          </w:p>
        </w:tc>
        <w:tc>
          <w:tcPr>
            <w:tcW w:w="1093" w:type="dxa"/>
            <w:noWrap/>
            <w:hideMark/>
          </w:tcPr>
          <w:p w14:paraId="6D7D809E" w14:textId="77777777" w:rsidR="00237EAD" w:rsidRPr="00CC3DDB" w:rsidRDefault="00237EAD" w:rsidP="0036444B">
            <w:pPr>
              <w:rPr>
                <w:sz w:val="24"/>
                <w:szCs w:val="24"/>
              </w:rPr>
            </w:pPr>
            <w:r w:rsidRPr="00CC3DDB">
              <w:rPr>
                <w:sz w:val="24"/>
                <w:szCs w:val="24"/>
              </w:rPr>
              <w:t> </w:t>
            </w:r>
          </w:p>
        </w:tc>
        <w:tc>
          <w:tcPr>
            <w:tcW w:w="1093" w:type="dxa"/>
            <w:noWrap/>
            <w:hideMark/>
          </w:tcPr>
          <w:p w14:paraId="02BC1D58" w14:textId="77777777" w:rsidR="00237EAD" w:rsidRPr="00CC3DDB" w:rsidRDefault="00237EAD" w:rsidP="0036444B">
            <w:pPr>
              <w:rPr>
                <w:sz w:val="24"/>
                <w:szCs w:val="24"/>
              </w:rPr>
            </w:pPr>
            <w:r w:rsidRPr="00CC3DDB">
              <w:rPr>
                <w:sz w:val="24"/>
                <w:szCs w:val="24"/>
              </w:rPr>
              <w:t> </w:t>
            </w:r>
          </w:p>
        </w:tc>
        <w:tc>
          <w:tcPr>
            <w:tcW w:w="6197" w:type="dxa"/>
            <w:noWrap/>
            <w:hideMark/>
          </w:tcPr>
          <w:p w14:paraId="05BE7AD6" w14:textId="77777777" w:rsidR="00237EAD" w:rsidRPr="00CC3DDB" w:rsidRDefault="00237EAD" w:rsidP="0036444B">
            <w:pPr>
              <w:rPr>
                <w:sz w:val="24"/>
                <w:szCs w:val="24"/>
              </w:rPr>
            </w:pPr>
            <w:r w:rsidRPr="00CC3DDB">
              <w:rPr>
                <w:sz w:val="24"/>
                <w:szCs w:val="24"/>
              </w:rPr>
              <w:t> </w:t>
            </w:r>
          </w:p>
        </w:tc>
      </w:tr>
      <w:tr w:rsidR="00237EAD" w:rsidRPr="00CC3DDB" w14:paraId="0EFB179B" w14:textId="77777777" w:rsidTr="0036444B">
        <w:trPr>
          <w:cantSplit/>
          <w:trHeight w:val="597"/>
        </w:trPr>
        <w:tc>
          <w:tcPr>
            <w:tcW w:w="1361" w:type="dxa"/>
            <w:hideMark/>
          </w:tcPr>
          <w:p w14:paraId="46455E62" w14:textId="02B3DFB6" w:rsidR="00237EAD" w:rsidRPr="00CC3DDB" w:rsidRDefault="002A71A2" w:rsidP="0036444B">
            <w:pPr>
              <w:jc w:val="center"/>
              <w:rPr>
                <w:sz w:val="24"/>
                <w:szCs w:val="24"/>
              </w:rPr>
            </w:pPr>
            <w:hyperlink r:id="rId146" w:history="1">
              <w:r w:rsidR="00237EAD" w:rsidRPr="00237EAD">
                <w:rPr>
                  <w:rStyle w:val="Hyperlink"/>
                  <w:sz w:val="24"/>
                  <w:szCs w:val="24"/>
                </w:rPr>
                <w:t>215</w:t>
              </w:r>
            </w:hyperlink>
          </w:p>
        </w:tc>
        <w:tc>
          <w:tcPr>
            <w:tcW w:w="8383" w:type="dxa"/>
            <w:gridSpan w:val="3"/>
            <w:noWrap/>
            <w:hideMark/>
          </w:tcPr>
          <w:p w14:paraId="6E42AD31" w14:textId="1E4CEAC5" w:rsidR="00237EAD" w:rsidRPr="00CC3DDB" w:rsidRDefault="00237EAD" w:rsidP="0036444B">
            <w:pPr>
              <w:rPr>
                <w:sz w:val="24"/>
                <w:szCs w:val="24"/>
              </w:rPr>
            </w:pPr>
            <w:r>
              <w:t>Align state waters sablefish fishing season with federal sablefish fishing season, as follows:</w:t>
            </w:r>
          </w:p>
        </w:tc>
      </w:tr>
      <w:tr w:rsidR="00237EAD" w:rsidRPr="00CC3DDB" w14:paraId="642875A5" w14:textId="77777777" w:rsidTr="0036444B">
        <w:trPr>
          <w:cantSplit/>
          <w:trHeight w:val="298"/>
        </w:trPr>
        <w:tc>
          <w:tcPr>
            <w:tcW w:w="1361" w:type="dxa"/>
            <w:hideMark/>
          </w:tcPr>
          <w:p w14:paraId="51C550E0" w14:textId="77777777" w:rsidR="00237EAD" w:rsidRPr="00CC3DDB" w:rsidRDefault="00237EAD" w:rsidP="0036444B">
            <w:pPr>
              <w:jc w:val="center"/>
              <w:rPr>
                <w:sz w:val="24"/>
                <w:szCs w:val="24"/>
              </w:rPr>
            </w:pPr>
          </w:p>
        </w:tc>
        <w:tc>
          <w:tcPr>
            <w:tcW w:w="1093" w:type="dxa"/>
            <w:noWrap/>
            <w:hideMark/>
          </w:tcPr>
          <w:p w14:paraId="19BC8ABA" w14:textId="77777777" w:rsidR="00237EAD" w:rsidRPr="00CC3DDB" w:rsidRDefault="00237EAD" w:rsidP="0036444B">
            <w:pPr>
              <w:rPr>
                <w:sz w:val="24"/>
                <w:szCs w:val="24"/>
              </w:rPr>
            </w:pPr>
            <w:r w:rsidRPr="00CC3DDB">
              <w:rPr>
                <w:sz w:val="24"/>
                <w:szCs w:val="24"/>
              </w:rPr>
              <w:t> </w:t>
            </w:r>
          </w:p>
        </w:tc>
        <w:tc>
          <w:tcPr>
            <w:tcW w:w="1093" w:type="dxa"/>
            <w:noWrap/>
            <w:hideMark/>
          </w:tcPr>
          <w:p w14:paraId="7122C3E1" w14:textId="77777777" w:rsidR="00237EAD" w:rsidRPr="00CC3DDB" w:rsidRDefault="00237EAD" w:rsidP="0036444B">
            <w:pPr>
              <w:rPr>
                <w:sz w:val="24"/>
                <w:szCs w:val="24"/>
              </w:rPr>
            </w:pPr>
            <w:r w:rsidRPr="00CC3DDB">
              <w:rPr>
                <w:sz w:val="24"/>
                <w:szCs w:val="24"/>
              </w:rPr>
              <w:t> </w:t>
            </w:r>
          </w:p>
        </w:tc>
        <w:tc>
          <w:tcPr>
            <w:tcW w:w="6197" w:type="dxa"/>
            <w:noWrap/>
            <w:hideMark/>
          </w:tcPr>
          <w:p w14:paraId="5DC1856C" w14:textId="77777777" w:rsidR="00237EAD" w:rsidRPr="00CC3DDB" w:rsidRDefault="00237EAD" w:rsidP="0036444B">
            <w:pPr>
              <w:rPr>
                <w:sz w:val="24"/>
                <w:szCs w:val="24"/>
              </w:rPr>
            </w:pPr>
            <w:r w:rsidRPr="00CC3DDB">
              <w:rPr>
                <w:sz w:val="24"/>
                <w:szCs w:val="24"/>
              </w:rPr>
              <w:t> </w:t>
            </w:r>
          </w:p>
        </w:tc>
      </w:tr>
      <w:tr w:rsidR="00237EAD" w:rsidRPr="00CC3DDB" w14:paraId="30B220AA" w14:textId="77777777" w:rsidTr="0036444B">
        <w:trPr>
          <w:cantSplit/>
          <w:trHeight w:val="597"/>
        </w:trPr>
        <w:tc>
          <w:tcPr>
            <w:tcW w:w="1361" w:type="dxa"/>
            <w:hideMark/>
          </w:tcPr>
          <w:p w14:paraId="7F362CFB" w14:textId="2B064C1F" w:rsidR="00237EAD" w:rsidRPr="00CC3DDB" w:rsidRDefault="002A71A2" w:rsidP="0036444B">
            <w:pPr>
              <w:jc w:val="center"/>
              <w:rPr>
                <w:sz w:val="24"/>
                <w:szCs w:val="24"/>
              </w:rPr>
            </w:pPr>
            <w:hyperlink r:id="rId147" w:history="1">
              <w:r w:rsidR="00237EAD" w:rsidRPr="00237EAD">
                <w:rPr>
                  <w:rStyle w:val="Hyperlink"/>
                  <w:sz w:val="24"/>
                  <w:szCs w:val="24"/>
                </w:rPr>
                <w:t>216</w:t>
              </w:r>
            </w:hyperlink>
          </w:p>
        </w:tc>
        <w:tc>
          <w:tcPr>
            <w:tcW w:w="8383" w:type="dxa"/>
            <w:gridSpan w:val="3"/>
            <w:noWrap/>
            <w:hideMark/>
          </w:tcPr>
          <w:p w14:paraId="5C68848E" w14:textId="10072FC5" w:rsidR="00237EAD" w:rsidRPr="00CC3DDB" w:rsidRDefault="00237EAD" w:rsidP="0036444B">
            <w:pPr>
              <w:rPr>
                <w:sz w:val="24"/>
                <w:szCs w:val="24"/>
              </w:rPr>
            </w:pPr>
            <w:r>
              <w:t>Extend sablefish fishing season to December 15, as follows:</w:t>
            </w:r>
          </w:p>
        </w:tc>
      </w:tr>
      <w:tr w:rsidR="00237EAD" w:rsidRPr="00CC3DDB" w14:paraId="62F70AE1" w14:textId="77777777" w:rsidTr="0036444B">
        <w:trPr>
          <w:cantSplit/>
          <w:trHeight w:val="298"/>
        </w:trPr>
        <w:tc>
          <w:tcPr>
            <w:tcW w:w="1361" w:type="dxa"/>
            <w:hideMark/>
          </w:tcPr>
          <w:p w14:paraId="3C9BF4DF" w14:textId="77777777" w:rsidR="00237EAD" w:rsidRPr="00CC3DDB" w:rsidRDefault="00237EAD" w:rsidP="0036444B">
            <w:pPr>
              <w:jc w:val="center"/>
              <w:rPr>
                <w:sz w:val="24"/>
                <w:szCs w:val="24"/>
              </w:rPr>
            </w:pPr>
          </w:p>
        </w:tc>
        <w:tc>
          <w:tcPr>
            <w:tcW w:w="1093" w:type="dxa"/>
            <w:noWrap/>
            <w:hideMark/>
          </w:tcPr>
          <w:p w14:paraId="460DE40E" w14:textId="77777777" w:rsidR="00237EAD" w:rsidRPr="00CC3DDB" w:rsidRDefault="00237EAD" w:rsidP="0036444B">
            <w:pPr>
              <w:rPr>
                <w:sz w:val="24"/>
                <w:szCs w:val="24"/>
              </w:rPr>
            </w:pPr>
            <w:r w:rsidRPr="00CC3DDB">
              <w:rPr>
                <w:sz w:val="24"/>
                <w:szCs w:val="24"/>
              </w:rPr>
              <w:t> </w:t>
            </w:r>
          </w:p>
        </w:tc>
        <w:tc>
          <w:tcPr>
            <w:tcW w:w="1093" w:type="dxa"/>
            <w:noWrap/>
            <w:hideMark/>
          </w:tcPr>
          <w:p w14:paraId="1DF2CD25" w14:textId="77777777" w:rsidR="00237EAD" w:rsidRPr="00CC3DDB" w:rsidRDefault="00237EAD" w:rsidP="0036444B">
            <w:pPr>
              <w:rPr>
                <w:sz w:val="24"/>
                <w:szCs w:val="24"/>
              </w:rPr>
            </w:pPr>
            <w:r w:rsidRPr="00CC3DDB">
              <w:rPr>
                <w:sz w:val="24"/>
                <w:szCs w:val="24"/>
              </w:rPr>
              <w:t> </w:t>
            </w:r>
          </w:p>
        </w:tc>
        <w:tc>
          <w:tcPr>
            <w:tcW w:w="6197" w:type="dxa"/>
            <w:noWrap/>
            <w:hideMark/>
          </w:tcPr>
          <w:p w14:paraId="06B4D90A" w14:textId="77777777" w:rsidR="00237EAD" w:rsidRPr="00CC3DDB" w:rsidRDefault="00237EAD" w:rsidP="0036444B">
            <w:pPr>
              <w:rPr>
                <w:sz w:val="24"/>
                <w:szCs w:val="24"/>
              </w:rPr>
            </w:pPr>
            <w:r w:rsidRPr="00CC3DDB">
              <w:rPr>
                <w:sz w:val="24"/>
                <w:szCs w:val="24"/>
              </w:rPr>
              <w:t> </w:t>
            </w:r>
          </w:p>
        </w:tc>
      </w:tr>
      <w:tr w:rsidR="00237EAD" w:rsidRPr="00CC3DDB" w14:paraId="3C71DBA6" w14:textId="77777777" w:rsidTr="0036444B">
        <w:trPr>
          <w:cantSplit/>
          <w:trHeight w:val="597"/>
        </w:trPr>
        <w:tc>
          <w:tcPr>
            <w:tcW w:w="1361" w:type="dxa"/>
            <w:hideMark/>
          </w:tcPr>
          <w:p w14:paraId="3A69470F" w14:textId="441F6546" w:rsidR="00237EAD" w:rsidRPr="00CC3DDB" w:rsidRDefault="002A71A2" w:rsidP="0036444B">
            <w:pPr>
              <w:jc w:val="center"/>
              <w:rPr>
                <w:sz w:val="24"/>
                <w:szCs w:val="24"/>
              </w:rPr>
            </w:pPr>
            <w:hyperlink r:id="rId148" w:history="1">
              <w:r w:rsidR="00237EAD" w:rsidRPr="00237EAD">
                <w:rPr>
                  <w:rStyle w:val="Hyperlink"/>
                  <w:sz w:val="24"/>
                  <w:szCs w:val="24"/>
                </w:rPr>
                <w:t>217</w:t>
              </w:r>
            </w:hyperlink>
          </w:p>
        </w:tc>
        <w:tc>
          <w:tcPr>
            <w:tcW w:w="8383" w:type="dxa"/>
            <w:gridSpan w:val="3"/>
            <w:noWrap/>
            <w:hideMark/>
          </w:tcPr>
          <w:p w14:paraId="73D7E4CF" w14:textId="75179376" w:rsidR="00237EAD" w:rsidRPr="00CC3DDB" w:rsidRDefault="00237EAD" w:rsidP="0036444B">
            <w:pPr>
              <w:rPr>
                <w:sz w:val="24"/>
                <w:szCs w:val="24"/>
              </w:rPr>
            </w:pPr>
            <w:r>
              <w:t>Adjust lingcod bycatch allocations between groundfish and salmon fisheries, as follows:</w:t>
            </w:r>
          </w:p>
        </w:tc>
      </w:tr>
      <w:tr w:rsidR="00237EAD" w:rsidRPr="00CC3DDB" w14:paraId="5C0B6BCB" w14:textId="77777777" w:rsidTr="0036444B">
        <w:trPr>
          <w:cantSplit/>
          <w:trHeight w:val="298"/>
        </w:trPr>
        <w:tc>
          <w:tcPr>
            <w:tcW w:w="1361" w:type="dxa"/>
            <w:hideMark/>
          </w:tcPr>
          <w:p w14:paraId="77045248" w14:textId="77777777" w:rsidR="00237EAD" w:rsidRPr="00CC3DDB" w:rsidRDefault="00237EAD" w:rsidP="0036444B">
            <w:pPr>
              <w:jc w:val="center"/>
              <w:rPr>
                <w:sz w:val="24"/>
                <w:szCs w:val="24"/>
              </w:rPr>
            </w:pPr>
          </w:p>
        </w:tc>
        <w:tc>
          <w:tcPr>
            <w:tcW w:w="1093" w:type="dxa"/>
            <w:noWrap/>
            <w:hideMark/>
          </w:tcPr>
          <w:p w14:paraId="7BD59255" w14:textId="77777777" w:rsidR="00237EAD" w:rsidRPr="00CC3DDB" w:rsidRDefault="00237EAD" w:rsidP="0036444B">
            <w:pPr>
              <w:rPr>
                <w:sz w:val="24"/>
                <w:szCs w:val="24"/>
              </w:rPr>
            </w:pPr>
            <w:r w:rsidRPr="00CC3DDB">
              <w:rPr>
                <w:sz w:val="24"/>
                <w:szCs w:val="24"/>
              </w:rPr>
              <w:t> </w:t>
            </w:r>
          </w:p>
        </w:tc>
        <w:tc>
          <w:tcPr>
            <w:tcW w:w="1093" w:type="dxa"/>
            <w:noWrap/>
            <w:hideMark/>
          </w:tcPr>
          <w:p w14:paraId="4B5BC296" w14:textId="77777777" w:rsidR="00237EAD" w:rsidRPr="00CC3DDB" w:rsidRDefault="00237EAD" w:rsidP="0036444B">
            <w:pPr>
              <w:rPr>
                <w:sz w:val="24"/>
                <w:szCs w:val="24"/>
              </w:rPr>
            </w:pPr>
            <w:r w:rsidRPr="00CC3DDB">
              <w:rPr>
                <w:sz w:val="24"/>
                <w:szCs w:val="24"/>
              </w:rPr>
              <w:t> </w:t>
            </w:r>
          </w:p>
        </w:tc>
        <w:tc>
          <w:tcPr>
            <w:tcW w:w="6197" w:type="dxa"/>
            <w:noWrap/>
            <w:hideMark/>
          </w:tcPr>
          <w:p w14:paraId="1A44CA23" w14:textId="77777777" w:rsidR="00237EAD" w:rsidRPr="00CC3DDB" w:rsidRDefault="00237EAD" w:rsidP="0036444B">
            <w:pPr>
              <w:rPr>
                <w:sz w:val="24"/>
                <w:szCs w:val="24"/>
              </w:rPr>
            </w:pPr>
            <w:r w:rsidRPr="00CC3DDB">
              <w:rPr>
                <w:sz w:val="24"/>
                <w:szCs w:val="24"/>
              </w:rPr>
              <w:t> </w:t>
            </w:r>
          </w:p>
        </w:tc>
      </w:tr>
      <w:tr w:rsidR="00237EAD" w:rsidRPr="00CC3DDB" w14:paraId="3B75D86E" w14:textId="77777777" w:rsidTr="0036444B">
        <w:trPr>
          <w:cantSplit/>
          <w:trHeight w:val="597"/>
        </w:trPr>
        <w:tc>
          <w:tcPr>
            <w:tcW w:w="1361" w:type="dxa"/>
            <w:hideMark/>
          </w:tcPr>
          <w:p w14:paraId="3D3324BC" w14:textId="43F2A1C0" w:rsidR="00237EAD" w:rsidRPr="00CC3DDB" w:rsidRDefault="002A71A2" w:rsidP="0036444B">
            <w:pPr>
              <w:jc w:val="center"/>
              <w:rPr>
                <w:sz w:val="24"/>
                <w:szCs w:val="24"/>
              </w:rPr>
            </w:pPr>
            <w:hyperlink r:id="rId149" w:history="1">
              <w:r w:rsidR="00237EAD" w:rsidRPr="00237EAD">
                <w:rPr>
                  <w:rStyle w:val="Hyperlink"/>
                  <w:sz w:val="24"/>
                  <w:szCs w:val="24"/>
                </w:rPr>
                <w:t>218</w:t>
              </w:r>
            </w:hyperlink>
          </w:p>
        </w:tc>
        <w:tc>
          <w:tcPr>
            <w:tcW w:w="8383" w:type="dxa"/>
            <w:gridSpan w:val="3"/>
            <w:noWrap/>
            <w:hideMark/>
          </w:tcPr>
          <w:p w14:paraId="6E151FE7" w14:textId="74D70152" w:rsidR="00237EAD" w:rsidRPr="00CC3DDB" w:rsidRDefault="00237EAD" w:rsidP="0036444B">
            <w:pPr>
              <w:rPr>
                <w:sz w:val="24"/>
                <w:szCs w:val="24"/>
              </w:rPr>
            </w:pPr>
            <w:r>
              <w:t>Establish registration requirements for the Pacific cod directed fishery, as follows:</w:t>
            </w:r>
          </w:p>
        </w:tc>
      </w:tr>
      <w:tr w:rsidR="00237EAD" w:rsidRPr="00CC3DDB" w14:paraId="152CA8EE" w14:textId="77777777" w:rsidTr="0036444B">
        <w:trPr>
          <w:cantSplit/>
          <w:trHeight w:val="298"/>
        </w:trPr>
        <w:tc>
          <w:tcPr>
            <w:tcW w:w="1361" w:type="dxa"/>
            <w:hideMark/>
          </w:tcPr>
          <w:p w14:paraId="32FCC303" w14:textId="77777777" w:rsidR="00237EAD" w:rsidRPr="00CC3DDB" w:rsidRDefault="00237EAD" w:rsidP="0036444B">
            <w:pPr>
              <w:jc w:val="center"/>
              <w:rPr>
                <w:sz w:val="24"/>
                <w:szCs w:val="24"/>
              </w:rPr>
            </w:pPr>
          </w:p>
        </w:tc>
        <w:tc>
          <w:tcPr>
            <w:tcW w:w="1093" w:type="dxa"/>
            <w:noWrap/>
            <w:hideMark/>
          </w:tcPr>
          <w:p w14:paraId="25D215C5" w14:textId="77777777" w:rsidR="00237EAD" w:rsidRPr="00CC3DDB" w:rsidRDefault="00237EAD" w:rsidP="0036444B">
            <w:pPr>
              <w:rPr>
                <w:sz w:val="24"/>
                <w:szCs w:val="24"/>
              </w:rPr>
            </w:pPr>
            <w:r w:rsidRPr="00CC3DDB">
              <w:rPr>
                <w:sz w:val="24"/>
                <w:szCs w:val="24"/>
              </w:rPr>
              <w:t> </w:t>
            </w:r>
          </w:p>
        </w:tc>
        <w:tc>
          <w:tcPr>
            <w:tcW w:w="1093" w:type="dxa"/>
            <w:noWrap/>
            <w:hideMark/>
          </w:tcPr>
          <w:p w14:paraId="0799EB94" w14:textId="77777777" w:rsidR="00237EAD" w:rsidRPr="00CC3DDB" w:rsidRDefault="00237EAD" w:rsidP="0036444B">
            <w:pPr>
              <w:rPr>
                <w:sz w:val="24"/>
                <w:szCs w:val="24"/>
              </w:rPr>
            </w:pPr>
            <w:r w:rsidRPr="00CC3DDB">
              <w:rPr>
                <w:sz w:val="24"/>
                <w:szCs w:val="24"/>
              </w:rPr>
              <w:t> </w:t>
            </w:r>
          </w:p>
        </w:tc>
        <w:tc>
          <w:tcPr>
            <w:tcW w:w="6197" w:type="dxa"/>
            <w:noWrap/>
            <w:hideMark/>
          </w:tcPr>
          <w:p w14:paraId="36EF4B68" w14:textId="77777777" w:rsidR="00237EAD" w:rsidRPr="00CC3DDB" w:rsidRDefault="00237EAD" w:rsidP="0036444B">
            <w:pPr>
              <w:rPr>
                <w:sz w:val="24"/>
                <w:szCs w:val="24"/>
              </w:rPr>
            </w:pPr>
            <w:r w:rsidRPr="00CC3DDB">
              <w:rPr>
                <w:sz w:val="24"/>
                <w:szCs w:val="24"/>
              </w:rPr>
              <w:t> </w:t>
            </w:r>
          </w:p>
        </w:tc>
      </w:tr>
      <w:tr w:rsidR="00237EAD" w:rsidRPr="00CC3DDB" w14:paraId="0EDE0D60" w14:textId="77777777" w:rsidTr="0036444B">
        <w:trPr>
          <w:cantSplit/>
          <w:trHeight w:val="597"/>
        </w:trPr>
        <w:tc>
          <w:tcPr>
            <w:tcW w:w="1361" w:type="dxa"/>
            <w:hideMark/>
          </w:tcPr>
          <w:p w14:paraId="6D596543" w14:textId="0ACC02AD" w:rsidR="00237EAD" w:rsidRPr="00CC3DDB" w:rsidRDefault="002A71A2" w:rsidP="0036444B">
            <w:pPr>
              <w:jc w:val="center"/>
              <w:rPr>
                <w:sz w:val="24"/>
                <w:szCs w:val="24"/>
              </w:rPr>
            </w:pPr>
            <w:hyperlink r:id="rId150" w:history="1">
              <w:r w:rsidR="00237EAD" w:rsidRPr="00237EAD">
                <w:rPr>
                  <w:rStyle w:val="Hyperlink"/>
                  <w:sz w:val="24"/>
                  <w:szCs w:val="24"/>
                </w:rPr>
                <w:t>219</w:t>
              </w:r>
            </w:hyperlink>
          </w:p>
        </w:tc>
        <w:tc>
          <w:tcPr>
            <w:tcW w:w="8383" w:type="dxa"/>
            <w:gridSpan w:val="3"/>
            <w:noWrap/>
            <w:hideMark/>
          </w:tcPr>
          <w:p w14:paraId="198E9B07" w14:textId="06E3AA9C" w:rsidR="00237EAD" w:rsidRPr="00CC3DDB" w:rsidRDefault="00237EAD" w:rsidP="0036444B">
            <w:pPr>
              <w:rPr>
                <w:sz w:val="24"/>
                <w:szCs w:val="24"/>
              </w:rPr>
            </w:pPr>
            <w:r>
              <w:t>Clarify lawful gear for rockfish retention, as follows:</w:t>
            </w:r>
          </w:p>
        </w:tc>
      </w:tr>
      <w:tr w:rsidR="00237EAD" w:rsidRPr="00CC3DDB" w14:paraId="63DA32BB" w14:textId="77777777" w:rsidTr="0036444B">
        <w:trPr>
          <w:cantSplit/>
          <w:trHeight w:val="298"/>
        </w:trPr>
        <w:tc>
          <w:tcPr>
            <w:tcW w:w="1361" w:type="dxa"/>
            <w:hideMark/>
          </w:tcPr>
          <w:p w14:paraId="77B3C755" w14:textId="77777777" w:rsidR="00237EAD" w:rsidRPr="00CC3DDB" w:rsidRDefault="00237EAD" w:rsidP="0036444B">
            <w:pPr>
              <w:jc w:val="center"/>
              <w:rPr>
                <w:sz w:val="24"/>
                <w:szCs w:val="24"/>
              </w:rPr>
            </w:pPr>
          </w:p>
        </w:tc>
        <w:tc>
          <w:tcPr>
            <w:tcW w:w="1093" w:type="dxa"/>
            <w:noWrap/>
            <w:hideMark/>
          </w:tcPr>
          <w:p w14:paraId="46F2EF34" w14:textId="77777777" w:rsidR="00237EAD" w:rsidRPr="00CC3DDB" w:rsidRDefault="00237EAD" w:rsidP="0036444B">
            <w:pPr>
              <w:rPr>
                <w:sz w:val="24"/>
                <w:szCs w:val="24"/>
              </w:rPr>
            </w:pPr>
            <w:r w:rsidRPr="00CC3DDB">
              <w:rPr>
                <w:sz w:val="24"/>
                <w:szCs w:val="24"/>
              </w:rPr>
              <w:t> </w:t>
            </w:r>
          </w:p>
        </w:tc>
        <w:tc>
          <w:tcPr>
            <w:tcW w:w="1093" w:type="dxa"/>
            <w:noWrap/>
            <w:hideMark/>
          </w:tcPr>
          <w:p w14:paraId="70CF8A4F" w14:textId="77777777" w:rsidR="00237EAD" w:rsidRPr="00CC3DDB" w:rsidRDefault="00237EAD" w:rsidP="0036444B">
            <w:pPr>
              <w:rPr>
                <w:sz w:val="24"/>
                <w:szCs w:val="24"/>
              </w:rPr>
            </w:pPr>
            <w:r w:rsidRPr="00CC3DDB">
              <w:rPr>
                <w:sz w:val="24"/>
                <w:szCs w:val="24"/>
              </w:rPr>
              <w:t> </w:t>
            </w:r>
          </w:p>
        </w:tc>
        <w:tc>
          <w:tcPr>
            <w:tcW w:w="6197" w:type="dxa"/>
            <w:noWrap/>
            <w:hideMark/>
          </w:tcPr>
          <w:p w14:paraId="64F9F288" w14:textId="77777777" w:rsidR="00237EAD" w:rsidRPr="00CC3DDB" w:rsidRDefault="00237EAD" w:rsidP="0036444B">
            <w:pPr>
              <w:rPr>
                <w:sz w:val="24"/>
                <w:szCs w:val="24"/>
              </w:rPr>
            </w:pPr>
            <w:r w:rsidRPr="00CC3DDB">
              <w:rPr>
                <w:sz w:val="24"/>
                <w:szCs w:val="24"/>
              </w:rPr>
              <w:t> </w:t>
            </w:r>
          </w:p>
        </w:tc>
      </w:tr>
      <w:tr w:rsidR="00237EAD" w:rsidRPr="00CC3DDB" w14:paraId="2F1E9254" w14:textId="77777777" w:rsidTr="0036444B">
        <w:trPr>
          <w:cantSplit/>
          <w:trHeight w:val="597"/>
        </w:trPr>
        <w:tc>
          <w:tcPr>
            <w:tcW w:w="1361" w:type="dxa"/>
            <w:hideMark/>
          </w:tcPr>
          <w:p w14:paraId="44D91C48" w14:textId="412F7396" w:rsidR="00237EAD" w:rsidRPr="00CC3DDB" w:rsidRDefault="002A71A2" w:rsidP="0036444B">
            <w:pPr>
              <w:jc w:val="center"/>
              <w:rPr>
                <w:sz w:val="24"/>
                <w:szCs w:val="24"/>
              </w:rPr>
            </w:pPr>
            <w:hyperlink r:id="rId151" w:history="1">
              <w:r w:rsidR="00237EAD" w:rsidRPr="00237EAD">
                <w:rPr>
                  <w:rStyle w:val="Hyperlink"/>
                  <w:sz w:val="24"/>
                  <w:szCs w:val="24"/>
                </w:rPr>
                <w:t>220</w:t>
              </w:r>
            </w:hyperlink>
          </w:p>
        </w:tc>
        <w:tc>
          <w:tcPr>
            <w:tcW w:w="8383" w:type="dxa"/>
            <w:gridSpan w:val="3"/>
            <w:noWrap/>
            <w:hideMark/>
          </w:tcPr>
          <w:p w14:paraId="581EC2A8" w14:textId="41317A8A" w:rsidR="00237EAD" w:rsidRPr="00CC3DDB" w:rsidRDefault="009F2907" w:rsidP="0036444B">
            <w:pPr>
              <w:rPr>
                <w:sz w:val="24"/>
                <w:szCs w:val="24"/>
              </w:rPr>
            </w:pPr>
            <w:r>
              <w:t>Allow pot gear in the Northern Southeast Inside Subdistrict sablefish commercial fishery, as follows:</w:t>
            </w:r>
          </w:p>
        </w:tc>
      </w:tr>
      <w:tr w:rsidR="00237EAD" w:rsidRPr="00CC3DDB" w14:paraId="7EE1ECA7" w14:textId="77777777" w:rsidTr="0036444B">
        <w:trPr>
          <w:cantSplit/>
          <w:trHeight w:val="298"/>
        </w:trPr>
        <w:tc>
          <w:tcPr>
            <w:tcW w:w="1361" w:type="dxa"/>
            <w:hideMark/>
          </w:tcPr>
          <w:p w14:paraId="42E07E8D" w14:textId="77777777" w:rsidR="00237EAD" w:rsidRPr="00CC3DDB" w:rsidRDefault="00237EAD" w:rsidP="0036444B">
            <w:pPr>
              <w:jc w:val="center"/>
              <w:rPr>
                <w:sz w:val="24"/>
                <w:szCs w:val="24"/>
              </w:rPr>
            </w:pPr>
          </w:p>
        </w:tc>
        <w:tc>
          <w:tcPr>
            <w:tcW w:w="1093" w:type="dxa"/>
            <w:noWrap/>
            <w:hideMark/>
          </w:tcPr>
          <w:p w14:paraId="3963BF7D" w14:textId="77777777" w:rsidR="00237EAD" w:rsidRPr="00CC3DDB" w:rsidRDefault="00237EAD" w:rsidP="0036444B">
            <w:pPr>
              <w:rPr>
                <w:sz w:val="24"/>
                <w:szCs w:val="24"/>
              </w:rPr>
            </w:pPr>
            <w:r w:rsidRPr="00CC3DDB">
              <w:rPr>
                <w:sz w:val="24"/>
                <w:szCs w:val="24"/>
              </w:rPr>
              <w:t> </w:t>
            </w:r>
          </w:p>
        </w:tc>
        <w:tc>
          <w:tcPr>
            <w:tcW w:w="1093" w:type="dxa"/>
            <w:noWrap/>
            <w:hideMark/>
          </w:tcPr>
          <w:p w14:paraId="42B5F733" w14:textId="77777777" w:rsidR="00237EAD" w:rsidRPr="00CC3DDB" w:rsidRDefault="00237EAD" w:rsidP="0036444B">
            <w:pPr>
              <w:rPr>
                <w:sz w:val="24"/>
                <w:szCs w:val="24"/>
              </w:rPr>
            </w:pPr>
            <w:r w:rsidRPr="00CC3DDB">
              <w:rPr>
                <w:sz w:val="24"/>
                <w:szCs w:val="24"/>
              </w:rPr>
              <w:t> </w:t>
            </w:r>
          </w:p>
        </w:tc>
        <w:tc>
          <w:tcPr>
            <w:tcW w:w="6197" w:type="dxa"/>
            <w:noWrap/>
            <w:hideMark/>
          </w:tcPr>
          <w:p w14:paraId="59D942BB" w14:textId="77777777" w:rsidR="00237EAD" w:rsidRPr="00CC3DDB" w:rsidRDefault="00237EAD" w:rsidP="0036444B">
            <w:pPr>
              <w:rPr>
                <w:sz w:val="24"/>
                <w:szCs w:val="24"/>
              </w:rPr>
            </w:pPr>
            <w:r w:rsidRPr="00CC3DDB">
              <w:rPr>
                <w:sz w:val="24"/>
                <w:szCs w:val="24"/>
              </w:rPr>
              <w:t> </w:t>
            </w:r>
          </w:p>
        </w:tc>
      </w:tr>
      <w:tr w:rsidR="00237EAD" w:rsidRPr="00CC3DDB" w14:paraId="480FDF4E" w14:textId="77777777" w:rsidTr="0036444B">
        <w:trPr>
          <w:cantSplit/>
          <w:trHeight w:val="597"/>
        </w:trPr>
        <w:tc>
          <w:tcPr>
            <w:tcW w:w="1361" w:type="dxa"/>
            <w:hideMark/>
          </w:tcPr>
          <w:p w14:paraId="3C40B203" w14:textId="3CB21065" w:rsidR="00237EAD" w:rsidRPr="00CC3DDB" w:rsidRDefault="002A71A2" w:rsidP="0036444B">
            <w:pPr>
              <w:jc w:val="center"/>
              <w:rPr>
                <w:sz w:val="24"/>
                <w:szCs w:val="24"/>
              </w:rPr>
            </w:pPr>
            <w:hyperlink r:id="rId152" w:history="1">
              <w:r w:rsidR="009F2907" w:rsidRPr="009F2907">
                <w:rPr>
                  <w:rStyle w:val="Hyperlink"/>
                  <w:sz w:val="24"/>
                  <w:szCs w:val="24"/>
                </w:rPr>
                <w:t>221</w:t>
              </w:r>
            </w:hyperlink>
          </w:p>
        </w:tc>
        <w:tc>
          <w:tcPr>
            <w:tcW w:w="8383" w:type="dxa"/>
            <w:gridSpan w:val="3"/>
            <w:noWrap/>
            <w:hideMark/>
          </w:tcPr>
          <w:p w14:paraId="18F9F3EF" w14:textId="7E6BA8FC" w:rsidR="00237EAD" w:rsidRPr="00CC3DDB" w:rsidRDefault="009F2907" w:rsidP="0036444B">
            <w:pPr>
              <w:rPr>
                <w:sz w:val="24"/>
                <w:szCs w:val="24"/>
              </w:rPr>
            </w:pPr>
            <w:r>
              <w:t>Reduce the minimum inside diameter of circular escape rings from four inches to three and three fourths of an inch on pots used to take sablefish, as follows:</w:t>
            </w:r>
          </w:p>
        </w:tc>
      </w:tr>
      <w:tr w:rsidR="00237EAD" w:rsidRPr="00CC3DDB" w14:paraId="6B457F4F" w14:textId="77777777" w:rsidTr="0036444B">
        <w:trPr>
          <w:cantSplit/>
          <w:trHeight w:val="298"/>
        </w:trPr>
        <w:tc>
          <w:tcPr>
            <w:tcW w:w="1361" w:type="dxa"/>
            <w:hideMark/>
          </w:tcPr>
          <w:p w14:paraId="23F6981E" w14:textId="77777777" w:rsidR="00237EAD" w:rsidRPr="00CC3DDB" w:rsidRDefault="00237EAD" w:rsidP="0036444B">
            <w:pPr>
              <w:jc w:val="center"/>
              <w:rPr>
                <w:sz w:val="24"/>
                <w:szCs w:val="24"/>
              </w:rPr>
            </w:pPr>
          </w:p>
        </w:tc>
        <w:tc>
          <w:tcPr>
            <w:tcW w:w="1093" w:type="dxa"/>
            <w:noWrap/>
            <w:hideMark/>
          </w:tcPr>
          <w:p w14:paraId="46367623" w14:textId="77777777" w:rsidR="00237EAD" w:rsidRPr="00CC3DDB" w:rsidRDefault="00237EAD" w:rsidP="0036444B">
            <w:pPr>
              <w:rPr>
                <w:sz w:val="24"/>
                <w:szCs w:val="24"/>
              </w:rPr>
            </w:pPr>
            <w:r w:rsidRPr="00CC3DDB">
              <w:rPr>
                <w:sz w:val="24"/>
                <w:szCs w:val="24"/>
              </w:rPr>
              <w:t> </w:t>
            </w:r>
          </w:p>
        </w:tc>
        <w:tc>
          <w:tcPr>
            <w:tcW w:w="1093" w:type="dxa"/>
            <w:noWrap/>
            <w:hideMark/>
          </w:tcPr>
          <w:p w14:paraId="325F023E" w14:textId="77777777" w:rsidR="00237EAD" w:rsidRPr="00CC3DDB" w:rsidRDefault="00237EAD" w:rsidP="0036444B">
            <w:pPr>
              <w:rPr>
                <w:sz w:val="24"/>
                <w:szCs w:val="24"/>
              </w:rPr>
            </w:pPr>
            <w:r w:rsidRPr="00CC3DDB">
              <w:rPr>
                <w:sz w:val="24"/>
                <w:szCs w:val="24"/>
              </w:rPr>
              <w:t> </w:t>
            </w:r>
          </w:p>
        </w:tc>
        <w:tc>
          <w:tcPr>
            <w:tcW w:w="6197" w:type="dxa"/>
            <w:noWrap/>
            <w:hideMark/>
          </w:tcPr>
          <w:p w14:paraId="01E5E316" w14:textId="77777777" w:rsidR="00237EAD" w:rsidRPr="00CC3DDB" w:rsidRDefault="00237EAD" w:rsidP="0036444B">
            <w:pPr>
              <w:rPr>
                <w:sz w:val="24"/>
                <w:szCs w:val="24"/>
              </w:rPr>
            </w:pPr>
            <w:r w:rsidRPr="00CC3DDB">
              <w:rPr>
                <w:sz w:val="24"/>
                <w:szCs w:val="24"/>
              </w:rPr>
              <w:t> </w:t>
            </w:r>
          </w:p>
        </w:tc>
      </w:tr>
      <w:tr w:rsidR="00237EAD" w:rsidRPr="00CC3DDB" w14:paraId="00A09C0B" w14:textId="77777777" w:rsidTr="0036444B">
        <w:trPr>
          <w:cantSplit/>
          <w:trHeight w:val="597"/>
        </w:trPr>
        <w:tc>
          <w:tcPr>
            <w:tcW w:w="1361" w:type="dxa"/>
            <w:hideMark/>
          </w:tcPr>
          <w:p w14:paraId="6431DC01" w14:textId="70D04DBB" w:rsidR="00237EAD" w:rsidRPr="00CC3DDB" w:rsidRDefault="002A71A2" w:rsidP="0036444B">
            <w:pPr>
              <w:jc w:val="center"/>
              <w:rPr>
                <w:sz w:val="24"/>
                <w:szCs w:val="24"/>
              </w:rPr>
            </w:pPr>
            <w:hyperlink r:id="rId153" w:history="1">
              <w:r w:rsidR="009F2907" w:rsidRPr="009F2907">
                <w:rPr>
                  <w:rStyle w:val="Hyperlink"/>
                  <w:sz w:val="24"/>
                  <w:szCs w:val="24"/>
                </w:rPr>
                <w:t>222</w:t>
              </w:r>
            </w:hyperlink>
          </w:p>
        </w:tc>
        <w:tc>
          <w:tcPr>
            <w:tcW w:w="8383" w:type="dxa"/>
            <w:gridSpan w:val="3"/>
            <w:noWrap/>
            <w:hideMark/>
          </w:tcPr>
          <w:p w14:paraId="67D20F44" w14:textId="4D1DDA67" w:rsidR="00237EAD" w:rsidRPr="00CC3DDB" w:rsidRDefault="009F2907" w:rsidP="0036444B">
            <w:pPr>
              <w:rPr>
                <w:sz w:val="24"/>
                <w:szCs w:val="24"/>
              </w:rPr>
            </w:pPr>
            <w:r>
              <w:t>Require CFEC permit holders fishing for groundfish or halibut using hook-and-line, pot, or jig gear in the Eastern Gulf of Alaska Area to retain and land all rockfish, including thornyhead rockfish, as follows:</w:t>
            </w:r>
          </w:p>
        </w:tc>
      </w:tr>
      <w:tr w:rsidR="00237EAD" w:rsidRPr="00CC3DDB" w14:paraId="27691FDE" w14:textId="77777777" w:rsidTr="0036444B">
        <w:trPr>
          <w:cantSplit/>
          <w:trHeight w:val="298"/>
        </w:trPr>
        <w:tc>
          <w:tcPr>
            <w:tcW w:w="1361" w:type="dxa"/>
            <w:hideMark/>
          </w:tcPr>
          <w:p w14:paraId="2C8EFA89" w14:textId="77777777" w:rsidR="00237EAD" w:rsidRPr="00CC3DDB" w:rsidRDefault="00237EAD" w:rsidP="0036444B">
            <w:pPr>
              <w:jc w:val="center"/>
              <w:rPr>
                <w:sz w:val="24"/>
                <w:szCs w:val="24"/>
              </w:rPr>
            </w:pPr>
          </w:p>
        </w:tc>
        <w:tc>
          <w:tcPr>
            <w:tcW w:w="1093" w:type="dxa"/>
            <w:noWrap/>
            <w:hideMark/>
          </w:tcPr>
          <w:p w14:paraId="042E1784" w14:textId="77777777" w:rsidR="00237EAD" w:rsidRPr="00CC3DDB" w:rsidRDefault="00237EAD" w:rsidP="0036444B">
            <w:pPr>
              <w:rPr>
                <w:sz w:val="24"/>
                <w:szCs w:val="24"/>
              </w:rPr>
            </w:pPr>
            <w:r w:rsidRPr="00CC3DDB">
              <w:rPr>
                <w:sz w:val="24"/>
                <w:szCs w:val="24"/>
              </w:rPr>
              <w:t> </w:t>
            </w:r>
          </w:p>
        </w:tc>
        <w:tc>
          <w:tcPr>
            <w:tcW w:w="1093" w:type="dxa"/>
            <w:noWrap/>
            <w:hideMark/>
          </w:tcPr>
          <w:p w14:paraId="7748D557" w14:textId="77777777" w:rsidR="00237EAD" w:rsidRPr="00CC3DDB" w:rsidRDefault="00237EAD" w:rsidP="0036444B">
            <w:pPr>
              <w:rPr>
                <w:sz w:val="24"/>
                <w:szCs w:val="24"/>
              </w:rPr>
            </w:pPr>
            <w:r w:rsidRPr="00CC3DDB">
              <w:rPr>
                <w:sz w:val="24"/>
                <w:szCs w:val="24"/>
              </w:rPr>
              <w:t> </w:t>
            </w:r>
          </w:p>
        </w:tc>
        <w:tc>
          <w:tcPr>
            <w:tcW w:w="6197" w:type="dxa"/>
            <w:noWrap/>
            <w:hideMark/>
          </w:tcPr>
          <w:p w14:paraId="402D5D82" w14:textId="77777777" w:rsidR="00237EAD" w:rsidRPr="00CC3DDB" w:rsidRDefault="00237EAD" w:rsidP="0036444B">
            <w:pPr>
              <w:rPr>
                <w:sz w:val="24"/>
                <w:szCs w:val="24"/>
              </w:rPr>
            </w:pPr>
            <w:r w:rsidRPr="00CC3DDB">
              <w:rPr>
                <w:sz w:val="24"/>
                <w:szCs w:val="24"/>
              </w:rPr>
              <w:t> </w:t>
            </w:r>
          </w:p>
        </w:tc>
      </w:tr>
      <w:tr w:rsidR="00237EAD" w:rsidRPr="00CC3DDB" w14:paraId="1DE29ECD" w14:textId="77777777" w:rsidTr="0036444B">
        <w:trPr>
          <w:cantSplit/>
          <w:trHeight w:val="597"/>
        </w:trPr>
        <w:tc>
          <w:tcPr>
            <w:tcW w:w="1361" w:type="dxa"/>
            <w:hideMark/>
          </w:tcPr>
          <w:p w14:paraId="06F840BF" w14:textId="23CA4E72" w:rsidR="00237EAD" w:rsidRPr="00CC3DDB" w:rsidRDefault="002A71A2" w:rsidP="0036444B">
            <w:pPr>
              <w:jc w:val="center"/>
              <w:rPr>
                <w:sz w:val="24"/>
                <w:szCs w:val="24"/>
              </w:rPr>
            </w:pPr>
            <w:hyperlink r:id="rId154" w:history="1">
              <w:r w:rsidR="009F2907" w:rsidRPr="009F2907">
                <w:rPr>
                  <w:rStyle w:val="Hyperlink"/>
                  <w:sz w:val="24"/>
                  <w:szCs w:val="24"/>
                </w:rPr>
                <w:t>223</w:t>
              </w:r>
            </w:hyperlink>
          </w:p>
        </w:tc>
        <w:tc>
          <w:tcPr>
            <w:tcW w:w="8383" w:type="dxa"/>
            <w:gridSpan w:val="3"/>
            <w:noWrap/>
            <w:hideMark/>
          </w:tcPr>
          <w:p w14:paraId="7CD8A298" w14:textId="764BB843" w:rsidR="00237EAD" w:rsidRPr="00CC3DDB" w:rsidRDefault="009F2907" w:rsidP="0036444B">
            <w:pPr>
              <w:rPr>
                <w:sz w:val="24"/>
                <w:szCs w:val="24"/>
              </w:rPr>
            </w:pPr>
            <w:r>
              <w:t>Establish and clarify gear specifications of a groundfish pot for the subsistence and personal use sablefish fisheries, as follows:</w:t>
            </w:r>
          </w:p>
        </w:tc>
      </w:tr>
      <w:tr w:rsidR="00237EAD" w:rsidRPr="00CC3DDB" w14:paraId="34239044" w14:textId="77777777" w:rsidTr="0036444B">
        <w:trPr>
          <w:cantSplit/>
          <w:trHeight w:val="298"/>
        </w:trPr>
        <w:tc>
          <w:tcPr>
            <w:tcW w:w="1361" w:type="dxa"/>
            <w:hideMark/>
          </w:tcPr>
          <w:p w14:paraId="19F2E26F" w14:textId="77777777" w:rsidR="00237EAD" w:rsidRPr="00CC3DDB" w:rsidRDefault="00237EAD" w:rsidP="0036444B">
            <w:pPr>
              <w:jc w:val="center"/>
              <w:rPr>
                <w:sz w:val="24"/>
                <w:szCs w:val="24"/>
              </w:rPr>
            </w:pPr>
          </w:p>
        </w:tc>
        <w:tc>
          <w:tcPr>
            <w:tcW w:w="1093" w:type="dxa"/>
            <w:noWrap/>
            <w:hideMark/>
          </w:tcPr>
          <w:p w14:paraId="15E58C80" w14:textId="77777777" w:rsidR="00237EAD" w:rsidRPr="00CC3DDB" w:rsidRDefault="00237EAD" w:rsidP="0036444B">
            <w:pPr>
              <w:rPr>
                <w:sz w:val="24"/>
                <w:szCs w:val="24"/>
              </w:rPr>
            </w:pPr>
            <w:r w:rsidRPr="00CC3DDB">
              <w:rPr>
                <w:sz w:val="24"/>
                <w:szCs w:val="24"/>
              </w:rPr>
              <w:t> </w:t>
            </w:r>
          </w:p>
        </w:tc>
        <w:tc>
          <w:tcPr>
            <w:tcW w:w="1093" w:type="dxa"/>
            <w:noWrap/>
            <w:hideMark/>
          </w:tcPr>
          <w:p w14:paraId="224BCB9D" w14:textId="77777777" w:rsidR="00237EAD" w:rsidRPr="00CC3DDB" w:rsidRDefault="00237EAD" w:rsidP="0036444B">
            <w:pPr>
              <w:rPr>
                <w:sz w:val="24"/>
                <w:szCs w:val="24"/>
              </w:rPr>
            </w:pPr>
            <w:r w:rsidRPr="00CC3DDB">
              <w:rPr>
                <w:sz w:val="24"/>
                <w:szCs w:val="24"/>
              </w:rPr>
              <w:t> </w:t>
            </w:r>
          </w:p>
        </w:tc>
        <w:tc>
          <w:tcPr>
            <w:tcW w:w="6197" w:type="dxa"/>
            <w:noWrap/>
            <w:hideMark/>
          </w:tcPr>
          <w:p w14:paraId="50CF19F4" w14:textId="77777777" w:rsidR="00237EAD" w:rsidRPr="00CC3DDB" w:rsidRDefault="00237EAD" w:rsidP="0036444B">
            <w:pPr>
              <w:rPr>
                <w:sz w:val="24"/>
                <w:szCs w:val="24"/>
              </w:rPr>
            </w:pPr>
            <w:r w:rsidRPr="00CC3DDB">
              <w:rPr>
                <w:sz w:val="24"/>
                <w:szCs w:val="24"/>
              </w:rPr>
              <w:t> </w:t>
            </w:r>
          </w:p>
        </w:tc>
      </w:tr>
      <w:tr w:rsidR="00237EAD" w:rsidRPr="00CC3DDB" w14:paraId="4F9DFE6C" w14:textId="77777777" w:rsidTr="0036444B">
        <w:trPr>
          <w:cantSplit/>
          <w:trHeight w:val="597"/>
        </w:trPr>
        <w:tc>
          <w:tcPr>
            <w:tcW w:w="1361" w:type="dxa"/>
            <w:hideMark/>
          </w:tcPr>
          <w:p w14:paraId="53624663" w14:textId="15D84021" w:rsidR="00237EAD" w:rsidRPr="00CC3DDB" w:rsidRDefault="002A71A2" w:rsidP="0036444B">
            <w:pPr>
              <w:jc w:val="center"/>
              <w:rPr>
                <w:sz w:val="24"/>
                <w:szCs w:val="24"/>
              </w:rPr>
            </w:pPr>
            <w:hyperlink r:id="rId155" w:history="1">
              <w:r w:rsidR="009F2907" w:rsidRPr="009F2907">
                <w:rPr>
                  <w:rStyle w:val="Hyperlink"/>
                  <w:sz w:val="24"/>
                  <w:szCs w:val="24"/>
                </w:rPr>
                <w:t>224</w:t>
              </w:r>
            </w:hyperlink>
          </w:p>
        </w:tc>
        <w:tc>
          <w:tcPr>
            <w:tcW w:w="8383" w:type="dxa"/>
            <w:gridSpan w:val="3"/>
            <w:noWrap/>
            <w:hideMark/>
          </w:tcPr>
          <w:p w14:paraId="7C331AF4" w14:textId="5CCE2E17" w:rsidR="00237EAD" w:rsidRPr="00CC3DDB" w:rsidRDefault="009F2907" w:rsidP="0036444B">
            <w:pPr>
              <w:rPr>
                <w:sz w:val="24"/>
                <w:szCs w:val="24"/>
              </w:rPr>
            </w:pPr>
            <w:r>
              <w:t>Allow rod and reel as lawful gear to harvest rockfish for personal use, as follows:</w:t>
            </w:r>
          </w:p>
        </w:tc>
      </w:tr>
      <w:tr w:rsidR="00237EAD" w:rsidRPr="00CC3DDB" w14:paraId="10897F26" w14:textId="77777777" w:rsidTr="0036444B">
        <w:trPr>
          <w:cantSplit/>
          <w:trHeight w:val="298"/>
        </w:trPr>
        <w:tc>
          <w:tcPr>
            <w:tcW w:w="1361" w:type="dxa"/>
            <w:hideMark/>
          </w:tcPr>
          <w:p w14:paraId="7B3651C4" w14:textId="77777777" w:rsidR="00237EAD" w:rsidRPr="00CC3DDB" w:rsidRDefault="00237EAD" w:rsidP="0036444B">
            <w:pPr>
              <w:jc w:val="center"/>
              <w:rPr>
                <w:sz w:val="24"/>
                <w:szCs w:val="24"/>
              </w:rPr>
            </w:pPr>
          </w:p>
        </w:tc>
        <w:tc>
          <w:tcPr>
            <w:tcW w:w="1093" w:type="dxa"/>
            <w:noWrap/>
            <w:hideMark/>
          </w:tcPr>
          <w:p w14:paraId="6DEBD8EA" w14:textId="77777777" w:rsidR="00237EAD" w:rsidRPr="00CC3DDB" w:rsidRDefault="00237EAD" w:rsidP="0036444B">
            <w:pPr>
              <w:rPr>
                <w:sz w:val="24"/>
                <w:szCs w:val="24"/>
              </w:rPr>
            </w:pPr>
            <w:r w:rsidRPr="00CC3DDB">
              <w:rPr>
                <w:sz w:val="24"/>
                <w:szCs w:val="24"/>
              </w:rPr>
              <w:t> </w:t>
            </w:r>
          </w:p>
        </w:tc>
        <w:tc>
          <w:tcPr>
            <w:tcW w:w="1093" w:type="dxa"/>
            <w:noWrap/>
            <w:hideMark/>
          </w:tcPr>
          <w:p w14:paraId="0BED8E02" w14:textId="77777777" w:rsidR="00237EAD" w:rsidRPr="00CC3DDB" w:rsidRDefault="00237EAD" w:rsidP="0036444B">
            <w:pPr>
              <w:rPr>
                <w:sz w:val="24"/>
                <w:szCs w:val="24"/>
              </w:rPr>
            </w:pPr>
            <w:r w:rsidRPr="00CC3DDB">
              <w:rPr>
                <w:sz w:val="24"/>
                <w:szCs w:val="24"/>
              </w:rPr>
              <w:t> </w:t>
            </w:r>
          </w:p>
        </w:tc>
        <w:tc>
          <w:tcPr>
            <w:tcW w:w="6197" w:type="dxa"/>
            <w:noWrap/>
            <w:hideMark/>
          </w:tcPr>
          <w:p w14:paraId="336DA617" w14:textId="77777777" w:rsidR="00237EAD" w:rsidRPr="00CC3DDB" w:rsidRDefault="00237EAD" w:rsidP="0036444B">
            <w:pPr>
              <w:rPr>
                <w:sz w:val="24"/>
                <w:szCs w:val="24"/>
              </w:rPr>
            </w:pPr>
            <w:r w:rsidRPr="00CC3DDB">
              <w:rPr>
                <w:sz w:val="24"/>
                <w:szCs w:val="24"/>
              </w:rPr>
              <w:t> </w:t>
            </w:r>
          </w:p>
        </w:tc>
      </w:tr>
      <w:tr w:rsidR="00237EAD" w:rsidRPr="00CC3DDB" w14:paraId="71ED3560" w14:textId="77777777" w:rsidTr="0036444B">
        <w:trPr>
          <w:cantSplit/>
          <w:trHeight w:val="597"/>
        </w:trPr>
        <w:tc>
          <w:tcPr>
            <w:tcW w:w="1361" w:type="dxa"/>
            <w:hideMark/>
          </w:tcPr>
          <w:p w14:paraId="05DF9087" w14:textId="784B95CE" w:rsidR="00237EAD" w:rsidRPr="00CC3DDB" w:rsidRDefault="002A71A2" w:rsidP="0036444B">
            <w:pPr>
              <w:jc w:val="center"/>
              <w:rPr>
                <w:sz w:val="24"/>
                <w:szCs w:val="24"/>
              </w:rPr>
            </w:pPr>
            <w:hyperlink r:id="rId156" w:history="1">
              <w:r w:rsidR="009F2907" w:rsidRPr="009F2907">
                <w:rPr>
                  <w:rStyle w:val="Hyperlink"/>
                  <w:sz w:val="24"/>
                  <w:szCs w:val="24"/>
                </w:rPr>
                <w:t>225</w:t>
              </w:r>
            </w:hyperlink>
          </w:p>
        </w:tc>
        <w:tc>
          <w:tcPr>
            <w:tcW w:w="8383" w:type="dxa"/>
            <w:gridSpan w:val="3"/>
            <w:noWrap/>
            <w:hideMark/>
          </w:tcPr>
          <w:p w14:paraId="6CB8359A" w14:textId="320B494C" w:rsidR="00237EAD" w:rsidRPr="00CC3DDB" w:rsidRDefault="009F2907" w:rsidP="0036444B">
            <w:pPr>
              <w:rPr>
                <w:sz w:val="24"/>
                <w:szCs w:val="24"/>
              </w:rPr>
            </w:pPr>
            <w:r>
              <w:t>Modify sablefish bag, possession, and nonresident annual limits based on sablefish abundance in NSEI and SSEI sections, as follows:</w:t>
            </w:r>
          </w:p>
        </w:tc>
      </w:tr>
      <w:tr w:rsidR="00237EAD" w:rsidRPr="00CC3DDB" w14:paraId="46FE086D" w14:textId="77777777" w:rsidTr="0036444B">
        <w:trPr>
          <w:cantSplit/>
          <w:trHeight w:val="298"/>
        </w:trPr>
        <w:tc>
          <w:tcPr>
            <w:tcW w:w="1361" w:type="dxa"/>
            <w:hideMark/>
          </w:tcPr>
          <w:p w14:paraId="34259B63" w14:textId="77777777" w:rsidR="00237EAD" w:rsidRPr="00CC3DDB" w:rsidRDefault="00237EAD" w:rsidP="0036444B">
            <w:pPr>
              <w:jc w:val="center"/>
              <w:rPr>
                <w:sz w:val="24"/>
                <w:szCs w:val="24"/>
              </w:rPr>
            </w:pPr>
          </w:p>
        </w:tc>
        <w:tc>
          <w:tcPr>
            <w:tcW w:w="1093" w:type="dxa"/>
            <w:noWrap/>
            <w:hideMark/>
          </w:tcPr>
          <w:p w14:paraId="21C6F404" w14:textId="77777777" w:rsidR="00237EAD" w:rsidRPr="00CC3DDB" w:rsidRDefault="00237EAD" w:rsidP="0036444B">
            <w:pPr>
              <w:rPr>
                <w:sz w:val="24"/>
                <w:szCs w:val="24"/>
              </w:rPr>
            </w:pPr>
            <w:r w:rsidRPr="00CC3DDB">
              <w:rPr>
                <w:sz w:val="24"/>
                <w:szCs w:val="24"/>
              </w:rPr>
              <w:t> </w:t>
            </w:r>
          </w:p>
        </w:tc>
        <w:tc>
          <w:tcPr>
            <w:tcW w:w="1093" w:type="dxa"/>
            <w:noWrap/>
            <w:hideMark/>
          </w:tcPr>
          <w:p w14:paraId="688C0921" w14:textId="77777777" w:rsidR="00237EAD" w:rsidRPr="00CC3DDB" w:rsidRDefault="00237EAD" w:rsidP="0036444B">
            <w:pPr>
              <w:rPr>
                <w:sz w:val="24"/>
                <w:szCs w:val="24"/>
              </w:rPr>
            </w:pPr>
            <w:r w:rsidRPr="00CC3DDB">
              <w:rPr>
                <w:sz w:val="24"/>
                <w:szCs w:val="24"/>
              </w:rPr>
              <w:t> </w:t>
            </w:r>
          </w:p>
        </w:tc>
        <w:tc>
          <w:tcPr>
            <w:tcW w:w="6197" w:type="dxa"/>
            <w:noWrap/>
            <w:hideMark/>
          </w:tcPr>
          <w:p w14:paraId="5F47225C" w14:textId="77777777" w:rsidR="00237EAD" w:rsidRPr="00CC3DDB" w:rsidRDefault="00237EAD" w:rsidP="0036444B">
            <w:pPr>
              <w:rPr>
                <w:sz w:val="24"/>
                <w:szCs w:val="24"/>
              </w:rPr>
            </w:pPr>
            <w:r w:rsidRPr="00CC3DDB">
              <w:rPr>
                <w:sz w:val="24"/>
                <w:szCs w:val="24"/>
              </w:rPr>
              <w:t> </w:t>
            </w:r>
          </w:p>
        </w:tc>
      </w:tr>
      <w:tr w:rsidR="00237EAD" w:rsidRPr="00CC3DDB" w14:paraId="74A3341E" w14:textId="77777777" w:rsidTr="0036444B">
        <w:trPr>
          <w:cantSplit/>
          <w:trHeight w:val="597"/>
        </w:trPr>
        <w:tc>
          <w:tcPr>
            <w:tcW w:w="1361" w:type="dxa"/>
            <w:hideMark/>
          </w:tcPr>
          <w:p w14:paraId="1A9611BF" w14:textId="6144196C" w:rsidR="00237EAD" w:rsidRPr="00CC3DDB" w:rsidRDefault="002A71A2" w:rsidP="0036444B">
            <w:pPr>
              <w:jc w:val="center"/>
              <w:rPr>
                <w:sz w:val="24"/>
                <w:szCs w:val="24"/>
              </w:rPr>
            </w:pPr>
            <w:hyperlink r:id="rId157" w:history="1">
              <w:r w:rsidR="009F2907" w:rsidRPr="009F2907">
                <w:rPr>
                  <w:rStyle w:val="Hyperlink"/>
                  <w:sz w:val="24"/>
                  <w:szCs w:val="24"/>
                </w:rPr>
                <w:t>226</w:t>
              </w:r>
            </w:hyperlink>
          </w:p>
        </w:tc>
        <w:tc>
          <w:tcPr>
            <w:tcW w:w="8383" w:type="dxa"/>
            <w:gridSpan w:val="3"/>
            <w:noWrap/>
            <w:hideMark/>
          </w:tcPr>
          <w:p w14:paraId="0A337F31" w14:textId="5ACF30BE" w:rsidR="00237EAD" w:rsidRPr="00CC3DDB" w:rsidRDefault="009F2907" w:rsidP="0036444B">
            <w:pPr>
              <w:rPr>
                <w:sz w:val="24"/>
                <w:szCs w:val="24"/>
              </w:rPr>
            </w:pPr>
            <w:r>
              <w:t>Establish bag and possession limit for slope rockfish, as follows:</w:t>
            </w:r>
          </w:p>
        </w:tc>
      </w:tr>
      <w:tr w:rsidR="00237EAD" w:rsidRPr="00CC3DDB" w14:paraId="38D45370" w14:textId="77777777" w:rsidTr="0036444B">
        <w:trPr>
          <w:cantSplit/>
          <w:trHeight w:val="298"/>
        </w:trPr>
        <w:tc>
          <w:tcPr>
            <w:tcW w:w="1361" w:type="dxa"/>
            <w:hideMark/>
          </w:tcPr>
          <w:p w14:paraId="34136161" w14:textId="77777777" w:rsidR="00237EAD" w:rsidRPr="00CC3DDB" w:rsidRDefault="00237EAD" w:rsidP="0036444B">
            <w:pPr>
              <w:jc w:val="center"/>
              <w:rPr>
                <w:sz w:val="24"/>
                <w:szCs w:val="24"/>
              </w:rPr>
            </w:pPr>
          </w:p>
        </w:tc>
        <w:tc>
          <w:tcPr>
            <w:tcW w:w="1093" w:type="dxa"/>
            <w:noWrap/>
            <w:hideMark/>
          </w:tcPr>
          <w:p w14:paraId="668B9117" w14:textId="77777777" w:rsidR="00237EAD" w:rsidRPr="00CC3DDB" w:rsidRDefault="00237EAD" w:rsidP="0036444B">
            <w:pPr>
              <w:rPr>
                <w:sz w:val="24"/>
                <w:szCs w:val="24"/>
              </w:rPr>
            </w:pPr>
            <w:r w:rsidRPr="00CC3DDB">
              <w:rPr>
                <w:sz w:val="24"/>
                <w:szCs w:val="24"/>
              </w:rPr>
              <w:t> </w:t>
            </w:r>
          </w:p>
        </w:tc>
        <w:tc>
          <w:tcPr>
            <w:tcW w:w="1093" w:type="dxa"/>
            <w:noWrap/>
            <w:hideMark/>
          </w:tcPr>
          <w:p w14:paraId="134A0ACE" w14:textId="77777777" w:rsidR="00237EAD" w:rsidRPr="00CC3DDB" w:rsidRDefault="00237EAD" w:rsidP="0036444B">
            <w:pPr>
              <w:rPr>
                <w:sz w:val="24"/>
                <w:szCs w:val="24"/>
              </w:rPr>
            </w:pPr>
            <w:r w:rsidRPr="00CC3DDB">
              <w:rPr>
                <w:sz w:val="24"/>
                <w:szCs w:val="24"/>
              </w:rPr>
              <w:t> </w:t>
            </w:r>
          </w:p>
        </w:tc>
        <w:tc>
          <w:tcPr>
            <w:tcW w:w="6197" w:type="dxa"/>
            <w:noWrap/>
            <w:hideMark/>
          </w:tcPr>
          <w:p w14:paraId="1A8D4672" w14:textId="77777777" w:rsidR="00237EAD" w:rsidRPr="00CC3DDB" w:rsidRDefault="00237EAD" w:rsidP="0036444B">
            <w:pPr>
              <w:rPr>
                <w:sz w:val="24"/>
                <w:szCs w:val="24"/>
              </w:rPr>
            </w:pPr>
            <w:r w:rsidRPr="00CC3DDB">
              <w:rPr>
                <w:sz w:val="24"/>
                <w:szCs w:val="24"/>
              </w:rPr>
              <w:t> </w:t>
            </w:r>
          </w:p>
        </w:tc>
      </w:tr>
      <w:tr w:rsidR="00237EAD" w:rsidRPr="00CC3DDB" w14:paraId="13B3CB4F" w14:textId="77777777" w:rsidTr="0036444B">
        <w:trPr>
          <w:cantSplit/>
          <w:trHeight w:val="597"/>
        </w:trPr>
        <w:tc>
          <w:tcPr>
            <w:tcW w:w="1361" w:type="dxa"/>
            <w:hideMark/>
          </w:tcPr>
          <w:p w14:paraId="4491C93A" w14:textId="5BF7547F" w:rsidR="00237EAD" w:rsidRPr="00CC3DDB" w:rsidRDefault="002A71A2" w:rsidP="0036444B">
            <w:pPr>
              <w:jc w:val="center"/>
              <w:rPr>
                <w:sz w:val="24"/>
                <w:szCs w:val="24"/>
              </w:rPr>
            </w:pPr>
            <w:hyperlink r:id="rId158" w:history="1">
              <w:r w:rsidR="009F2907" w:rsidRPr="009F2907">
                <w:rPr>
                  <w:rStyle w:val="Hyperlink"/>
                  <w:sz w:val="24"/>
                  <w:szCs w:val="24"/>
                </w:rPr>
                <w:t>227</w:t>
              </w:r>
            </w:hyperlink>
          </w:p>
        </w:tc>
        <w:tc>
          <w:tcPr>
            <w:tcW w:w="8383" w:type="dxa"/>
            <w:gridSpan w:val="3"/>
            <w:noWrap/>
            <w:hideMark/>
          </w:tcPr>
          <w:p w14:paraId="27E1923C" w14:textId="2128E84E" w:rsidR="00237EAD" w:rsidRPr="00CC3DDB" w:rsidRDefault="009F2907" w:rsidP="0036444B">
            <w:pPr>
              <w:rPr>
                <w:sz w:val="24"/>
                <w:szCs w:val="24"/>
              </w:rPr>
            </w:pPr>
            <w:r>
              <w:t>Reduce the nonpelagic rockfish bag and possession limits and prohibit retention of yellow rockfish, as follows:</w:t>
            </w:r>
          </w:p>
        </w:tc>
      </w:tr>
      <w:tr w:rsidR="00237EAD" w:rsidRPr="00CC3DDB" w14:paraId="1B9E14AE" w14:textId="77777777" w:rsidTr="009F2907">
        <w:trPr>
          <w:cantSplit/>
          <w:trHeight w:val="548"/>
        </w:trPr>
        <w:tc>
          <w:tcPr>
            <w:tcW w:w="1361" w:type="dxa"/>
            <w:hideMark/>
          </w:tcPr>
          <w:p w14:paraId="738B626C" w14:textId="77777777" w:rsidR="00237EAD" w:rsidRPr="00CC3DDB" w:rsidRDefault="00237EAD" w:rsidP="0036444B">
            <w:pPr>
              <w:jc w:val="center"/>
              <w:rPr>
                <w:sz w:val="24"/>
                <w:szCs w:val="24"/>
              </w:rPr>
            </w:pPr>
          </w:p>
        </w:tc>
        <w:tc>
          <w:tcPr>
            <w:tcW w:w="1093" w:type="dxa"/>
            <w:noWrap/>
            <w:hideMark/>
          </w:tcPr>
          <w:p w14:paraId="454BC970" w14:textId="77777777" w:rsidR="00237EAD" w:rsidRPr="00CC3DDB" w:rsidRDefault="00237EAD" w:rsidP="0036444B">
            <w:pPr>
              <w:rPr>
                <w:sz w:val="24"/>
                <w:szCs w:val="24"/>
              </w:rPr>
            </w:pPr>
            <w:r w:rsidRPr="00CC3DDB">
              <w:rPr>
                <w:sz w:val="24"/>
                <w:szCs w:val="24"/>
              </w:rPr>
              <w:t> </w:t>
            </w:r>
          </w:p>
        </w:tc>
        <w:tc>
          <w:tcPr>
            <w:tcW w:w="1093" w:type="dxa"/>
            <w:noWrap/>
            <w:hideMark/>
          </w:tcPr>
          <w:p w14:paraId="077B9F70" w14:textId="77777777" w:rsidR="00237EAD" w:rsidRPr="00CC3DDB" w:rsidRDefault="00237EAD" w:rsidP="0036444B">
            <w:pPr>
              <w:rPr>
                <w:sz w:val="24"/>
                <w:szCs w:val="24"/>
              </w:rPr>
            </w:pPr>
            <w:r w:rsidRPr="00CC3DDB">
              <w:rPr>
                <w:sz w:val="24"/>
                <w:szCs w:val="24"/>
              </w:rPr>
              <w:t> </w:t>
            </w:r>
          </w:p>
        </w:tc>
        <w:tc>
          <w:tcPr>
            <w:tcW w:w="6197" w:type="dxa"/>
            <w:noWrap/>
            <w:hideMark/>
          </w:tcPr>
          <w:p w14:paraId="2CA045AF" w14:textId="77777777" w:rsidR="00237EAD" w:rsidRPr="00CC3DDB" w:rsidRDefault="00237EAD" w:rsidP="0036444B">
            <w:pPr>
              <w:rPr>
                <w:sz w:val="24"/>
                <w:szCs w:val="24"/>
              </w:rPr>
            </w:pPr>
            <w:r w:rsidRPr="00CC3DDB">
              <w:rPr>
                <w:sz w:val="24"/>
                <w:szCs w:val="24"/>
              </w:rPr>
              <w:t> </w:t>
            </w:r>
          </w:p>
        </w:tc>
      </w:tr>
      <w:tr w:rsidR="00237EAD" w:rsidRPr="00CC3DDB" w14:paraId="337AF717" w14:textId="77777777" w:rsidTr="0036444B">
        <w:trPr>
          <w:cantSplit/>
          <w:trHeight w:val="597"/>
        </w:trPr>
        <w:tc>
          <w:tcPr>
            <w:tcW w:w="1361" w:type="dxa"/>
            <w:hideMark/>
          </w:tcPr>
          <w:p w14:paraId="1A8C2357" w14:textId="6477A089" w:rsidR="00237EAD" w:rsidRPr="00CC3DDB" w:rsidRDefault="002A71A2" w:rsidP="0036444B">
            <w:pPr>
              <w:jc w:val="center"/>
              <w:rPr>
                <w:sz w:val="24"/>
                <w:szCs w:val="24"/>
              </w:rPr>
            </w:pPr>
            <w:hyperlink r:id="rId159" w:history="1">
              <w:r w:rsidR="009F2907" w:rsidRPr="009F2907">
                <w:rPr>
                  <w:rStyle w:val="Hyperlink"/>
                  <w:sz w:val="24"/>
                  <w:szCs w:val="24"/>
                </w:rPr>
                <w:t>228</w:t>
              </w:r>
            </w:hyperlink>
          </w:p>
        </w:tc>
        <w:tc>
          <w:tcPr>
            <w:tcW w:w="8383" w:type="dxa"/>
            <w:gridSpan w:val="3"/>
            <w:noWrap/>
            <w:hideMark/>
          </w:tcPr>
          <w:p w14:paraId="0D348911" w14:textId="6BF6428E" w:rsidR="00237EAD" w:rsidRPr="00CC3DDB" w:rsidRDefault="009F2907" w:rsidP="0036444B">
            <w:pPr>
              <w:rPr>
                <w:sz w:val="24"/>
                <w:szCs w:val="24"/>
              </w:rPr>
            </w:pPr>
            <w:r>
              <w:t>Reduce the nonpelagic rockfish bag and possession limits and prohibit the retention of yelloweye rockfish by nonresidents in the SSEI Section, as follows:</w:t>
            </w:r>
          </w:p>
        </w:tc>
      </w:tr>
      <w:tr w:rsidR="00237EAD" w:rsidRPr="00CC3DDB" w14:paraId="3DDE998B" w14:textId="77777777" w:rsidTr="0036444B">
        <w:trPr>
          <w:cantSplit/>
          <w:trHeight w:val="298"/>
        </w:trPr>
        <w:tc>
          <w:tcPr>
            <w:tcW w:w="1361" w:type="dxa"/>
            <w:hideMark/>
          </w:tcPr>
          <w:p w14:paraId="0F6603C0" w14:textId="77777777" w:rsidR="00237EAD" w:rsidRPr="00CC3DDB" w:rsidRDefault="00237EAD" w:rsidP="0036444B">
            <w:pPr>
              <w:jc w:val="center"/>
              <w:rPr>
                <w:sz w:val="24"/>
                <w:szCs w:val="24"/>
              </w:rPr>
            </w:pPr>
          </w:p>
        </w:tc>
        <w:tc>
          <w:tcPr>
            <w:tcW w:w="1093" w:type="dxa"/>
            <w:noWrap/>
            <w:hideMark/>
          </w:tcPr>
          <w:p w14:paraId="57AAA0C9" w14:textId="77777777" w:rsidR="00237EAD" w:rsidRPr="00CC3DDB" w:rsidRDefault="00237EAD" w:rsidP="0036444B">
            <w:pPr>
              <w:rPr>
                <w:sz w:val="24"/>
                <w:szCs w:val="24"/>
              </w:rPr>
            </w:pPr>
            <w:r w:rsidRPr="00CC3DDB">
              <w:rPr>
                <w:sz w:val="24"/>
                <w:szCs w:val="24"/>
              </w:rPr>
              <w:t> </w:t>
            </w:r>
          </w:p>
        </w:tc>
        <w:tc>
          <w:tcPr>
            <w:tcW w:w="1093" w:type="dxa"/>
            <w:noWrap/>
            <w:hideMark/>
          </w:tcPr>
          <w:p w14:paraId="47E71629" w14:textId="77777777" w:rsidR="00237EAD" w:rsidRPr="00CC3DDB" w:rsidRDefault="00237EAD" w:rsidP="0036444B">
            <w:pPr>
              <w:rPr>
                <w:sz w:val="24"/>
                <w:szCs w:val="24"/>
              </w:rPr>
            </w:pPr>
            <w:r w:rsidRPr="00CC3DDB">
              <w:rPr>
                <w:sz w:val="24"/>
                <w:szCs w:val="24"/>
              </w:rPr>
              <w:t> </w:t>
            </w:r>
          </w:p>
        </w:tc>
        <w:tc>
          <w:tcPr>
            <w:tcW w:w="6197" w:type="dxa"/>
            <w:noWrap/>
            <w:hideMark/>
          </w:tcPr>
          <w:p w14:paraId="074A0641" w14:textId="77777777" w:rsidR="00237EAD" w:rsidRPr="00CC3DDB" w:rsidRDefault="00237EAD" w:rsidP="0036444B">
            <w:pPr>
              <w:rPr>
                <w:sz w:val="24"/>
                <w:szCs w:val="24"/>
              </w:rPr>
            </w:pPr>
            <w:r w:rsidRPr="00CC3DDB">
              <w:rPr>
                <w:sz w:val="24"/>
                <w:szCs w:val="24"/>
              </w:rPr>
              <w:t> </w:t>
            </w:r>
          </w:p>
        </w:tc>
      </w:tr>
      <w:tr w:rsidR="00237EAD" w:rsidRPr="00CC3DDB" w14:paraId="37B6200C" w14:textId="77777777" w:rsidTr="0036444B">
        <w:trPr>
          <w:cantSplit/>
          <w:trHeight w:val="597"/>
        </w:trPr>
        <w:tc>
          <w:tcPr>
            <w:tcW w:w="1361" w:type="dxa"/>
            <w:hideMark/>
          </w:tcPr>
          <w:p w14:paraId="1FB5509A" w14:textId="4C97FBEA" w:rsidR="00237EAD" w:rsidRPr="00CC3DDB" w:rsidRDefault="002A71A2" w:rsidP="0036444B">
            <w:pPr>
              <w:jc w:val="center"/>
              <w:rPr>
                <w:sz w:val="24"/>
                <w:szCs w:val="24"/>
              </w:rPr>
            </w:pPr>
            <w:hyperlink r:id="rId160" w:history="1">
              <w:r w:rsidR="009F2907" w:rsidRPr="009F2907">
                <w:rPr>
                  <w:rStyle w:val="Hyperlink"/>
                  <w:sz w:val="24"/>
                  <w:szCs w:val="24"/>
                </w:rPr>
                <w:t>229</w:t>
              </w:r>
            </w:hyperlink>
          </w:p>
        </w:tc>
        <w:tc>
          <w:tcPr>
            <w:tcW w:w="8383" w:type="dxa"/>
            <w:gridSpan w:val="3"/>
            <w:noWrap/>
            <w:hideMark/>
          </w:tcPr>
          <w:p w14:paraId="09E1D507" w14:textId="36A53445" w:rsidR="00237EAD" w:rsidRPr="00CC3DDB" w:rsidRDefault="009F2907" w:rsidP="0036444B">
            <w:pPr>
              <w:rPr>
                <w:sz w:val="24"/>
                <w:szCs w:val="24"/>
              </w:rPr>
            </w:pPr>
            <w:r>
              <w:t>Establish lingcod bag, possession, size, and annual limits for nonresidents in the Central Southeast Outside Waters section, as follows:</w:t>
            </w:r>
          </w:p>
        </w:tc>
      </w:tr>
      <w:tr w:rsidR="00237EAD" w:rsidRPr="00CC3DDB" w14:paraId="3A6CCD00" w14:textId="77777777" w:rsidTr="0036444B">
        <w:trPr>
          <w:cantSplit/>
          <w:trHeight w:val="298"/>
        </w:trPr>
        <w:tc>
          <w:tcPr>
            <w:tcW w:w="1361" w:type="dxa"/>
            <w:hideMark/>
          </w:tcPr>
          <w:p w14:paraId="60F8302B" w14:textId="77777777" w:rsidR="00237EAD" w:rsidRPr="00CC3DDB" w:rsidRDefault="00237EAD" w:rsidP="0036444B">
            <w:pPr>
              <w:jc w:val="center"/>
              <w:rPr>
                <w:sz w:val="24"/>
                <w:szCs w:val="24"/>
              </w:rPr>
            </w:pPr>
          </w:p>
        </w:tc>
        <w:tc>
          <w:tcPr>
            <w:tcW w:w="1093" w:type="dxa"/>
            <w:noWrap/>
            <w:hideMark/>
          </w:tcPr>
          <w:p w14:paraId="2C5CCA39" w14:textId="77777777" w:rsidR="00237EAD" w:rsidRPr="00CC3DDB" w:rsidRDefault="00237EAD" w:rsidP="0036444B">
            <w:pPr>
              <w:rPr>
                <w:sz w:val="24"/>
                <w:szCs w:val="24"/>
              </w:rPr>
            </w:pPr>
            <w:r w:rsidRPr="00CC3DDB">
              <w:rPr>
                <w:sz w:val="24"/>
                <w:szCs w:val="24"/>
              </w:rPr>
              <w:t> </w:t>
            </w:r>
          </w:p>
        </w:tc>
        <w:tc>
          <w:tcPr>
            <w:tcW w:w="1093" w:type="dxa"/>
            <w:noWrap/>
            <w:hideMark/>
          </w:tcPr>
          <w:p w14:paraId="7EC6B60F" w14:textId="77777777" w:rsidR="00237EAD" w:rsidRPr="00CC3DDB" w:rsidRDefault="00237EAD" w:rsidP="0036444B">
            <w:pPr>
              <w:rPr>
                <w:sz w:val="24"/>
                <w:szCs w:val="24"/>
              </w:rPr>
            </w:pPr>
            <w:r w:rsidRPr="00CC3DDB">
              <w:rPr>
                <w:sz w:val="24"/>
                <w:szCs w:val="24"/>
              </w:rPr>
              <w:t> </w:t>
            </w:r>
          </w:p>
        </w:tc>
        <w:tc>
          <w:tcPr>
            <w:tcW w:w="6197" w:type="dxa"/>
            <w:noWrap/>
            <w:hideMark/>
          </w:tcPr>
          <w:p w14:paraId="284356FC" w14:textId="77777777" w:rsidR="00237EAD" w:rsidRPr="00CC3DDB" w:rsidRDefault="00237EAD" w:rsidP="0036444B">
            <w:pPr>
              <w:rPr>
                <w:sz w:val="24"/>
                <w:szCs w:val="24"/>
              </w:rPr>
            </w:pPr>
            <w:r w:rsidRPr="00CC3DDB">
              <w:rPr>
                <w:sz w:val="24"/>
                <w:szCs w:val="24"/>
              </w:rPr>
              <w:t> </w:t>
            </w:r>
          </w:p>
        </w:tc>
      </w:tr>
      <w:tr w:rsidR="00237EAD" w:rsidRPr="00CC3DDB" w14:paraId="030FB5AE" w14:textId="77777777" w:rsidTr="0036444B">
        <w:trPr>
          <w:cantSplit/>
          <w:trHeight w:val="597"/>
        </w:trPr>
        <w:tc>
          <w:tcPr>
            <w:tcW w:w="1361" w:type="dxa"/>
            <w:hideMark/>
          </w:tcPr>
          <w:p w14:paraId="7B014F77" w14:textId="308A5718" w:rsidR="00237EAD" w:rsidRPr="00CC3DDB" w:rsidRDefault="002A71A2" w:rsidP="0036444B">
            <w:pPr>
              <w:jc w:val="center"/>
              <w:rPr>
                <w:sz w:val="24"/>
                <w:szCs w:val="24"/>
              </w:rPr>
            </w:pPr>
            <w:hyperlink r:id="rId161" w:history="1">
              <w:r w:rsidR="009F2907" w:rsidRPr="009F2907">
                <w:rPr>
                  <w:rStyle w:val="Hyperlink"/>
                  <w:sz w:val="24"/>
                  <w:szCs w:val="24"/>
                </w:rPr>
                <w:t>230</w:t>
              </w:r>
            </w:hyperlink>
          </w:p>
        </w:tc>
        <w:tc>
          <w:tcPr>
            <w:tcW w:w="8383" w:type="dxa"/>
            <w:gridSpan w:val="3"/>
            <w:noWrap/>
            <w:hideMark/>
          </w:tcPr>
          <w:p w14:paraId="7C527998" w14:textId="16DA345D" w:rsidR="00237EAD" w:rsidRPr="00CC3DDB" w:rsidRDefault="009F2907" w:rsidP="0036444B">
            <w:pPr>
              <w:rPr>
                <w:sz w:val="24"/>
                <w:szCs w:val="24"/>
              </w:rPr>
            </w:pPr>
            <w:r>
              <w:t>Amend the Demersal shelf rockfish delegation of authority and provisions for management to provide a resident priority, as follows:</w:t>
            </w:r>
          </w:p>
        </w:tc>
      </w:tr>
      <w:tr w:rsidR="00237EAD" w:rsidRPr="00CC3DDB" w14:paraId="02092207" w14:textId="77777777" w:rsidTr="0036444B">
        <w:trPr>
          <w:cantSplit/>
          <w:trHeight w:val="298"/>
        </w:trPr>
        <w:tc>
          <w:tcPr>
            <w:tcW w:w="1361" w:type="dxa"/>
            <w:hideMark/>
          </w:tcPr>
          <w:p w14:paraId="0CB998A0" w14:textId="77777777" w:rsidR="00237EAD" w:rsidRPr="00CC3DDB" w:rsidRDefault="00237EAD" w:rsidP="0036444B">
            <w:pPr>
              <w:jc w:val="center"/>
              <w:rPr>
                <w:sz w:val="24"/>
                <w:szCs w:val="24"/>
              </w:rPr>
            </w:pPr>
          </w:p>
        </w:tc>
        <w:tc>
          <w:tcPr>
            <w:tcW w:w="1093" w:type="dxa"/>
            <w:noWrap/>
            <w:hideMark/>
          </w:tcPr>
          <w:p w14:paraId="4720DF62" w14:textId="77777777" w:rsidR="00237EAD" w:rsidRPr="00CC3DDB" w:rsidRDefault="00237EAD" w:rsidP="0036444B">
            <w:pPr>
              <w:rPr>
                <w:sz w:val="24"/>
                <w:szCs w:val="24"/>
              </w:rPr>
            </w:pPr>
            <w:r w:rsidRPr="00CC3DDB">
              <w:rPr>
                <w:sz w:val="24"/>
                <w:szCs w:val="24"/>
              </w:rPr>
              <w:t> </w:t>
            </w:r>
          </w:p>
        </w:tc>
        <w:tc>
          <w:tcPr>
            <w:tcW w:w="1093" w:type="dxa"/>
            <w:noWrap/>
            <w:hideMark/>
          </w:tcPr>
          <w:p w14:paraId="53269858" w14:textId="77777777" w:rsidR="00237EAD" w:rsidRPr="00CC3DDB" w:rsidRDefault="00237EAD" w:rsidP="0036444B">
            <w:pPr>
              <w:rPr>
                <w:sz w:val="24"/>
                <w:szCs w:val="24"/>
              </w:rPr>
            </w:pPr>
            <w:r w:rsidRPr="00CC3DDB">
              <w:rPr>
                <w:sz w:val="24"/>
                <w:szCs w:val="24"/>
              </w:rPr>
              <w:t> </w:t>
            </w:r>
          </w:p>
        </w:tc>
        <w:tc>
          <w:tcPr>
            <w:tcW w:w="6197" w:type="dxa"/>
            <w:noWrap/>
            <w:hideMark/>
          </w:tcPr>
          <w:p w14:paraId="0AAF4C27" w14:textId="77777777" w:rsidR="00237EAD" w:rsidRPr="00CC3DDB" w:rsidRDefault="00237EAD" w:rsidP="0036444B">
            <w:pPr>
              <w:rPr>
                <w:sz w:val="24"/>
                <w:szCs w:val="24"/>
              </w:rPr>
            </w:pPr>
            <w:r w:rsidRPr="00CC3DDB">
              <w:rPr>
                <w:sz w:val="24"/>
                <w:szCs w:val="24"/>
              </w:rPr>
              <w:t> </w:t>
            </w:r>
          </w:p>
        </w:tc>
      </w:tr>
      <w:tr w:rsidR="00237EAD" w:rsidRPr="00CC3DDB" w14:paraId="78F7819D" w14:textId="77777777" w:rsidTr="0036444B">
        <w:trPr>
          <w:cantSplit/>
          <w:trHeight w:val="597"/>
        </w:trPr>
        <w:tc>
          <w:tcPr>
            <w:tcW w:w="1361" w:type="dxa"/>
            <w:hideMark/>
          </w:tcPr>
          <w:p w14:paraId="336B2050" w14:textId="3D3ADFD4" w:rsidR="00237EAD" w:rsidRPr="00CC3DDB" w:rsidRDefault="002A71A2" w:rsidP="0036444B">
            <w:pPr>
              <w:jc w:val="center"/>
              <w:rPr>
                <w:sz w:val="24"/>
                <w:szCs w:val="24"/>
              </w:rPr>
            </w:pPr>
            <w:hyperlink r:id="rId162" w:history="1">
              <w:r w:rsidR="009F2907" w:rsidRPr="009F2907">
                <w:rPr>
                  <w:rStyle w:val="Hyperlink"/>
                  <w:sz w:val="24"/>
                  <w:szCs w:val="24"/>
                </w:rPr>
                <w:t>231</w:t>
              </w:r>
            </w:hyperlink>
          </w:p>
        </w:tc>
        <w:tc>
          <w:tcPr>
            <w:tcW w:w="8383" w:type="dxa"/>
            <w:gridSpan w:val="3"/>
            <w:noWrap/>
            <w:hideMark/>
          </w:tcPr>
          <w:p w14:paraId="2FC378A1" w14:textId="383332A4" w:rsidR="00237EAD" w:rsidRPr="00CC3DDB" w:rsidRDefault="009F2907" w:rsidP="0036444B">
            <w:pPr>
              <w:rPr>
                <w:sz w:val="24"/>
                <w:szCs w:val="24"/>
              </w:rPr>
            </w:pPr>
            <w:r>
              <w:t>Amend harvest record recording requirements for lingcod, as follows:</w:t>
            </w:r>
          </w:p>
        </w:tc>
      </w:tr>
      <w:tr w:rsidR="00237EAD" w:rsidRPr="00CC3DDB" w14:paraId="655424D6" w14:textId="77777777" w:rsidTr="0036444B">
        <w:trPr>
          <w:cantSplit/>
          <w:trHeight w:val="298"/>
        </w:trPr>
        <w:tc>
          <w:tcPr>
            <w:tcW w:w="1361" w:type="dxa"/>
            <w:hideMark/>
          </w:tcPr>
          <w:p w14:paraId="4A346F07" w14:textId="77777777" w:rsidR="00237EAD" w:rsidRPr="00CC3DDB" w:rsidRDefault="00237EAD" w:rsidP="0036444B">
            <w:pPr>
              <w:jc w:val="center"/>
              <w:rPr>
                <w:sz w:val="24"/>
                <w:szCs w:val="24"/>
              </w:rPr>
            </w:pPr>
          </w:p>
        </w:tc>
        <w:tc>
          <w:tcPr>
            <w:tcW w:w="1093" w:type="dxa"/>
            <w:noWrap/>
            <w:hideMark/>
          </w:tcPr>
          <w:p w14:paraId="58943748" w14:textId="77777777" w:rsidR="00237EAD" w:rsidRPr="00CC3DDB" w:rsidRDefault="00237EAD" w:rsidP="0036444B">
            <w:pPr>
              <w:rPr>
                <w:sz w:val="24"/>
                <w:szCs w:val="24"/>
              </w:rPr>
            </w:pPr>
            <w:r w:rsidRPr="00CC3DDB">
              <w:rPr>
                <w:sz w:val="24"/>
                <w:szCs w:val="24"/>
              </w:rPr>
              <w:t> </w:t>
            </w:r>
          </w:p>
        </w:tc>
        <w:tc>
          <w:tcPr>
            <w:tcW w:w="1093" w:type="dxa"/>
            <w:noWrap/>
            <w:hideMark/>
          </w:tcPr>
          <w:p w14:paraId="4919B9E5" w14:textId="77777777" w:rsidR="00237EAD" w:rsidRPr="00CC3DDB" w:rsidRDefault="00237EAD" w:rsidP="0036444B">
            <w:pPr>
              <w:rPr>
                <w:sz w:val="24"/>
                <w:szCs w:val="24"/>
              </w:rPr>
            </w:pPr>
            <w:r w:rsidRPr="00CC3DDB">
              <w:rPr>
                <w:sz w:val="24"/>
                <w:szCs w:val="24"/>
              </w:rPr>
              <w:t> </w:t>
            </w:r>
          </w:p>
        </w:tc>
        <w:tc>
          <w:tcPr>
            <w:tcW w:w="6197" w:type="dxa"/>
            <w:noWrap/>
            <w:hideMark/>
          </w:tcPr>
          <w:p w14:paraId="7AFD5FE1" w14:textId="77777777" w:rsidR="00237EAD" w:rsidRPr="00CC3DDB" w:rsidRDefault="00237EAD" w:rsidP="0036444B">
            <w:pPr>
              <w:rPr>
                <w:sz w:val="24"/>
                <w:szCs w:val="24"/>
              </w:rPr>
            </w:pPr>
            <w:r w:rsidRPr="00CC3DDB">
              <w:rPr>
                <w:sz w:val="24"/>
                <w:szCs w:val="24"/>
              </w:rPr>
              <w:t> </w:t>
            </w:r>
          </w:p>
        </w:tc>
      </w:tr>
    </w:tbl>
    <w:p w14:paraId="1F47454D" w14:textId="77777777" w:rsidR="00536711" w:rsidRDefault="00536711" w:rsidP="00536711">
      <w:pPr>
        <w:spacing w:after="0" w:line="240" w:lineRule="auto"/>
        <w:rPr>
          <w:sz w:val="24"/>
          <w:szCs w:val="24"/>
        </w:rPr>
      </w:pPr>
    </w:p>
    <w:p w14:paraId="78962399" w14:textId="77777777" w:rsidR="00536711" w:rsidRDefault="00536711" w:rsidP="00536711">
      <w:pPr>
        <w:spacing w:after="0" w:line="240" w:lineRule="auto"/>
        <w:rPr>
          <w:sz w:val="24"/>
          <w:szCs w:val="24"/>
        </w:rPr>
      </w:pPr>
    </w:p>
    <w:p w14:paraId="6648262E" w14:textId="77777777" w:rsidR="00536711" w:rsidRDefault="00536711" w:rsidP="00536711">
      <w:pPr>
        <w:spacing w:after="0" w:line="240" w:lineRule="auto"/>
        <w:rPr>
          <w:sz w:val="24"/>
          <w:szCs w:val="24"/>
        </w:rPr>
      </w:pPr>
    </w:p>
    <w:p w14:paraId="4FAA3E54" w14:textId="77777777" w:rsidR="00536711" w:rsidRDefault="00536711" w:rsidP="00536711">
      <w:pPr>
        <w:spacing w:after="0" w:line="240" w:lineRule="auto"/>
        <w:rPr>
          <w:sz w:val="24"/>
          <w:szCs w:val="24"/>
        </w:rPr>
      </w:pPr>
    </w:p>
    <w:p w14:paraId="364E604E" w14:textId="77777777" w:rsidR="00536711" w:rsidRDefault="00536711" w:rsidP="00536711">
      <w:pPr>
        <w:spacing w:after="0" w:line="240" w:lineRule="auto"/>
        <w:rPr>
          <w:sz w:val="24"/>
          <w:szCs w:val="24"/>
        </w:rPr>
      </w:pPr>
    </w:p>
    <w:p w14:paraId="32A0D6E9" w14:textId="77777777" w:rsidR="00536711" w:rsidRDefault="00536711" w:rsidP="00536711">
      <w:pPr>
        <w:spacing w:after="0" w:line="240" w:lineRule="auto"/>
        <w:rPr>
          <w:sz w:val="24"/>
          <w:szCs w:val="24"/>
        </w:rPr>
      </w:pPr>
    </w:p>
    <w:p w14:paraId="300170F1" w14:textId="77777777" w:rsidR="00536711" w:rsidRDefault="00536711" w:rsidP="00536711">
      <w:pPr>
        <w:spacing w:after="0" w:line="240" w:lineRule="auto"/>
        <w:rPr>
          <w:sz w:val="24"/>
          <w:szCs w:val="24"/>
        </w:rPr>
      </w:pPr>
    </w:p>
    <w:p w14:paraId="2F2E27EA" w14:textId="77777777" w:rsidR="00536711" w:rsidRDefault="00536711" w:rsidP="00536711">
      <w:pPr>
        <w:spacing w:after="0" w:line="240" w:lineRule="auto"/>
        <w:rPr>
          <w:sz w:val="24"/>
          <w:szCs w:val="24"/>
        </w:rPr>
      </w:pPr>
    </w:p>
    <w:p w14:paraId="38718DC5" w14:textId="77777777" w:rsidR="00536711" w:rsidRDefault="00536711" w:rsidP="00536711">
      <w:pPr>
        <w:spacing w:after="0" w:line="240" w:lineRule="auto"/>
        <w:rPr>
          <w:sz w:val="24"/>
          <w:szCs w:val="24"/>
        </w:rPr>
      </w:pPr>
    </w:p>
    <w:p w14:paraId="09D033E7" w14:textId="77777777" w:rsidR="00536711" w:rsidRDefault="00536711" w:rsidP="00536711">
      <w:pPr>
        <w:spacing w:after="0" w:line="240" w:lineRule="auto"/>
        <w:rPr>
          <w:sz w:val="24"/>
          <w:szCs w:val="24"/>
        </w:rPr>
      </w:pPr>
    </w:p>
    <w:p w14:paraId="53FA4581" w14:textId="77777777" w:rsidR="00536711" w:rsidRDefault="00536711" w:rsidP="00536711">
      <w:pPr>
        <w:spacing w:after="0" w:line="240" w:lineRule="auto"/>
        <w:rPr>
          <w:sz w:val="24"/>
          <w:szCs w:val="24"/>
        </w:rPr>
      </w:pPr>
    </w:p>
    <w:p w14:paraId="0747AA72" w14:textId="77777777" w:rsidR="00536711" w:rsidRDefault="00536711" w:rsidP="00536711">
      <w:pPr>
        <w:spacing w:after="0" w:line="240" w:lineRule="auto"/>
        <w:rPr>
          <w:sz w:val="24"/>
          <w:szCs w:val="24"/>
        </w:rPr>
      </w:pPr>
    </w:p>
    <w:p w14:paraId="2BE52979" w14:textId="77777777" w:rsidR="00536711" w:rsidRDefault="00536711" w:rsidP="00536711">
      <w:pPr>
        <w:spacing w:after="0" w:line="240" w:lineRule="auto"/>
        <w:rPr>
          <w:sz w:val="24"/>
          <w:szCs w:val="24"/>
        </w:rPr>
      </w:pPr>
    </w:p>
    <w:p w14:paraId="5E2F9568" w14:textId="77777777" w:rsidR="00536711" w:rsidRDefault="00536711" w:rsidP="00536711">
      <w:pPr>
        <w:spacing w:after="0" w:line="240" w:lineRule="auto"/>
        <w:rPr>
          <w:sz w:val="24"/>
          <w:szCs w:val="24"/>
        </w:rPr>
      </w:pPr>
    </w:p>
    <w:p w14:paraId="468FCAA2" w14:textId="77777777" w:rsidR="00536711" w:rsidRDefault="00536711" w:rsidP="00536711">
      <w:pPr>
        <w:spacing w:after="0" w:line="240" w:lineRule="auto"/>
        <w:rPr>
          <w:sz w:val="24"/>
          <w:szCs w:val="24"/>
        </w:rPr>
      </w:pPr>
    </w:p>
    <w:p w14:paraId="2307E1E7" w14:textId="77777777" w:rsidR="00536711" w:rsidRDefault="00536711" w:rsidP="00536711">
      <w:pPr>
        <w:spacing w:after="0" w:line="240" w:lineRule="auto"/>
        <w:rPr>
          <w:sz w:val="24"/>
          <w:szCs w:val="24"/>
        </w:rPr>
      </w:pPr>
    </w:p>
    <w:p w14:paraId="0D185ADA" w14:textId="77777777" w:rsidR="00536711" w:rsidRDefault="00536711" w:rsidP="00536711">
      <w:pPr>
        <w:spacing w:after="0" w:line="240" w:lineRule="auto"/>
        <w:rPr>
          <w:sz w:val="24"/>
          <w:szCs w:val="24"/>
        </w:rPr>
      </w:pPr>
    </w:p>
    <w:p w14:paraId="2A06BFA1" w14:textId="77777777" w:rsidR="00536711" w:rsidRDefault="00536711" w:rsidP="00536711">
      <w:pPr>
        <w:spacing w:after="0" w:line="240" w:lineRule="auto"/>
        <w:rPr>
          <w:sz w:val="24"/>
          <w:szCs w:val="24"/>
        </w:rPr>
      </w:pPr>
    </w:p>
    <w:p w14:paraId="4B4B794B" w14:textId="77777777" w:rsidR="00536711" w:rsidRDefault="00536711" w:rsidP="00536711">
      <w:pPr>
        <w:spacing w:after="0" w:line="240" w:lineRule="auto"/>
        <w:rPr>
          <w:sz w:val="24"/>
          <w:szCs w:val="24"/>
        </w:rPr>
      </w:pPr>
    </w:p>
    <w:p w14:paraId="38466381" w14:textId="77777777" w:rsidR="00536711" w:rsidRDefault="00536711" w:rsidP="00536711">
      <w:pPr>
        <w:spacing w:after="0" w:line="240" w:lineRule="auto"/>
        <w:rPr>
          <w:sz w:val="24"/>
          <w:szCs w:val="24"/>
        </w:rPr>
      </w:pPr>
    </w:p>
    <w:p w14:paraId="08C17074" w14:textId="77777777" w:rsidR="00536711" w:rsidRDefault="00536711" w:rsidP="00536711">
      <w:pPr>
        <w:spacing w:after="0" w:line="240" w:lineRule="auto"/>
        <w:rPr>
          <w:sz w:val="24"/>
          <w:szCs w:val="24"/>
        </w:rPr>
      </w:pPr>
    </w:p>
    <w:p w14:paraId="7CB7BBF4" w14:textId="77777777" w:rsidR="00536711" w:rsidRDefault="00536711" w:rsidP="00536711">
      <w:pPr>
        <w:spacing w:after="0" w:line="240" w:lineRule="auto"/>
        <w:rPr>
          <w:sz w:val="24"/>
          <w:szCs w:val="24"/>
        </w:rPr>
      </w:pPr>
    </w:p>
    <w:p w14:paraId="3FACA301" w14:textId="77777777" w:rsidR="00536711" w:rsidRDefault="00536711" w:rsidP="00536711">
      <w:pPr>
        <w:spacing w:after="0" w:line="240" w:lineRule="auto"/>
        <w:rPr>
          <w:sz w:val="24"/>
          <w:szCs w:val="24"/>
        </w:rPr>
      </w:pPr>
    </w:p>
    <w:p w14:paraId="678139B1" w14:textId="77777777" w:rsidR="00536711" w:rsidRDefault="00536711" w:rsidP="00536711">
      <w:pPr>
        <w:spacing w:after="0" w:line="240" w:lineRule="auto"/>
        <w:rPr>
          <w:sz w:val="24"/>
          <w:szCs w:val="24"/>
        </w:rPr>
      </w:pPr>
    </w:p>
    <w:p w14:paraId="362A7452" w14:textId="77777777" w:rsidR="00536711" w:rsidRDefault="00536711" w:rsidP="00536711">
      <w:pPr>
        <w:spacing w:after="0" w:line="240" w:lineRule="auto"/>
        <w:rPr>
          <w:sz w:val="24"/>
          <w:szCs w:val="24"/>
        </w:rPr>
      </w:pPr>
    </w:p>
    <w:p w14:paraId="52300458" w14:textId="77777777" w:rsidR="00536711" w:rsidRDefault="00536711" w:rsidP="00536711">
      <w:pPr>
        <w:spacing w:after="0" w:line="240" w:lineRule="auto"/>
        <w:rPr>
          <w:sz w:val="24"/>
          <w:szCs w:val="24"/>
        </w:rPr>
      </w:pPr>
    </w:p>
    <w:p w14:paraId="4F14970B" w14:textId="77777777" w:rsidR="00536711" w:rsidRDefault="00536711" w:rsidP="00536711">
      <w:pPr>
        <w:spacing w:after="0" w:line="240" w:lineRule="auto"/>
        <w:rPr>
          <w:sz w:val="24"/>
          <w:szCs w:val="24"/>
        </w:rPr>
      </w:pPr>
    </w:p>
    <w:p w14:paraId="3E72B0FE" w14:textId="77777777" w:rsidR="00536711" w:rsidRDefault="00536711" w:rsidP="00536711">
      <w:pPr>
        <w:spacing w:after="0" w:line="240" w:lineRule="auto"/>
        <w:rPr>
          <w:sz w:val="24"/>
          <w:szCs w:val="24"/>
        </w:rPr>
      </w:pPr>
    </w:p>
    <w:p w14:paraId="611A054E" w14:textId="77777777" w:rsidR="00536711" w:rsidRDefault="00536711" w:rsidP="00536711">
      <w:pPr>
        <w:spacing w:after="0" w:line="240" w:lineRule="auto"/>
        <w:rPr>
          <w:sz w:val="24"/>
          <w:szCs w:val="24"/>
        </w:rPr>
      </w:pPr>
    </w:p>
    <w:p w14:paraId="43329970" w14:textId="77777777" w:rsidR="00536711" w:rsidRDefault="00536711" w:rsidP="00536711">
      <w:pPr>
        <w:spacing w:after="0" w:line="240" w:lineRule="auto"/>
        <w:rPr>
          <w:sz w:val="24"/>
          <w:szCs w:val="24"/>
        </w:rPr>
      </w:pPr>
    </w:p>
    <w:p w14:paraId="0662F667" w14:textId="77777777" w:rsidR="00536711" w:rsidRDefault="00536711" w:rsidP="00536711">
      <w:pPr>
        <w:spacing w:after="0" w:line="240" w:lineRule="auto"/>
        <w:rPr>
          <w:sz w:val="24"/>
          <w:szCs w:val="24"/>
        </w:rPr>
      </w:pPr>
    </w:p>
    <w:p w14:paraId="6A3196B7" w14:textId="77777777" w:rsidR="00536711" w:rsidRDefault="00536711" w:rsidP="00536711">
      <w:pPr>
        <w:spacing w:after="0" w:line="240" w:lineRule="auto"/>
        <w:rPr>
          <w:sz w:val="24"/>
          <w:szCs w:val="24"/>
        </w:rPr>
      </w:pPr>
    </w:p>
    <w:p w14:paraId="080FC802" w14:textId="77777777" w:rsidR="00536711" w:rsidRDefault="00536711" w:rsidP="00536711">
      <w:pPr>
        <w:spacing w:after="0" w:line="240" w:lineRule="auto"/>
        <w:rPr>
          <w:sz w:val="24"/>
          <w:szCs w:val="24"/>
        </w:rPr>
      </w:pPr>
    </w:p>
    <w:p w14:paraId="76456BAE" w14:textId="77777777" w:rsidR="00A11FD7" w:rsidRDefault="00A11FD7" w:rsidP="00DC059B">
      <w:pPr>
        <w:spacing w:after="0" w:line="240" w:lineRule="auto"/>
        <w:rPr>
          <w:sz w:val="24"/>
          <w:szCs w:val="24"/>
        </w:rPr>
      </w:pPr>
    </w:p>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headerReference w:type="even" r:id="rId163"/>
      <w:headerReference w:type="default" r:id="rId164"/>
      <w:footerReference w:type="even" r:id="rId165"/>
      <w:footerReference w:type="default" r:id="rId166"/>
      <w:headerReference w:type="first" r:id="rId167"/>
      <w:footerReference w:type="first" r:id="rId1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A8E" w14:textId="77777777" w:rsidR="009F2907" w:rsidRDefault="009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E5" w14:textId="77777777" w:rsidR="009F2907" w:rsidRDefault="009F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3D" w14:textId="77777777" w:rsidR="009F2907" w:rsidRDefault="009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649" w14:textId="77777777" w:rsidR="009F2907" w:rsidRDefault="009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2DA" w14:textId="77777777" w:rsidR="009F2907" w:rsidRDefault="009F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C3130"/>
    <w:rsid w:val="000D15A2"/>
    <w:rsid w:val="000D6B5F"/>
    <w:rsid w:val="000E2EC3"/>
    <w:rsid w:val="000F6EFA"/>
    <w:rsid w:val="001051BB"/>
    <w:rsid w:val="001832C0"/>
    <w:rsid w:val="001A4390"/>
    <w:rsid w:val="001E068D"/>
    <w:rsid w:val="00201255"/>
    <w:rsid w:val="00216EF9"/>
    <w:rsid w:val="00236A99"/>
    <w:rsid w:val="00237EAD"/>
    <w:rsid w:val="00245F2E"/>
    <w:rsid w:val="0026286D"/>
    <w:rsid w:val="002905AE"/>
    <w:rsid w:val="002A71A2"/>
    <w:rsid w:val="002B27BB"/>
    <w:rsid w:val="002C5B08"/>
    <w:rsid w:val="002D7164"/>
    <w:rsid w:val="002E6D07"/>
    <w:rsid w:val="00311012"/>
    <w:rsid w:val="003127CF"/>
    <w:rsid w:val="00331E8E"/>
    <w:rsid w:val="00334D93"/>
    <w:rsid w:val="00361F0B"/>
    <w:rsid w:val="00387999"/>
    <w:rsid w:val="00393029"/>
    <w:rsid w:val="003B1C09"/>
    <w:rsid w:val="003C53A1"/>
    <w:rsid w:val="003E07A7"/>
    <w:rsid w:val="00436DB1"/>
    <w:rsid w:val="00457593"/>
    <w:rsid w:val="00470418"/>
    <w:rsid w:val="00492675"/>
    <w:rsid w:val="004A462B"/>
    <w:rsid w:val="004A5C74"/>
    <w:rsid w:val="004D50DD"/>
    <w:rsid w:val="004F79FC"/>
    <w:rsid w:val="00513B96"/>
    <w:rsid w:val="005165EF"/>
    <w:rsid w:val="005227CF"/>
    <w:rsid w:val="00536711"/>
    <w:rsid w:val="00542572"/>
    <w:rsid w:val="00552420"/>
    <w:rsid w:val="0055589D"/>
    <w:rsid w:val="00557E43"/>
    <w:rsid w:val="00572D5D"/>
    <w:rsid w:val="00586D44"/>
    <w:rsid w:val="00590101"/>
    <w:rsid w:val="00591CFB"/>
    <w:rsid w:val="005A4E79"/>
    <w:rsid w:val="005A72A3"/>
    <w:rsid w:val="005E32BE"/>
    <w:rsid w:val="005F6762"/>
    <w:rsid w:val="005F72B8"/>
    <w:rsid w:val="00660FC3"/>
    <w:rsid w:val="00672492"/>
    <w:rsid w:val="00696B09"/>
    <w:rsid w:val="00697397"/>
    <w:rsid w:val="006A192E"/>
    <w:rsid w:val="006B274B"/>
    <w:rsid w:val="006B2FBA"/>
    <w:rsid w:val="006C0182"/>
    <w:rsid w:val="006C3840"/>
    <w:rsid w:val="006C50D6"/>
    <w:rsid w:val="006D0B4A"/>
    <w:rsid w:val="00711C4F"/>
    <w:rsid w:val="007221C6"/>
    <w:rsid w:val="00732E01"/>
    <w:rsid w:val="00737D5E"/>
    <w:rsid w:val="007448FA"/>
    <w:rsid w:val="00775C87"/>
    <w:rsid w:val="007840EF"/>
    <w:rsid w:val="007875F1"/>
    <w:rsid w:val="00794BF1"/>
    <w:rsid w:val="007B4053"/>
    <w:rsid w:val="007C14AC"/>
    <w:rsid w:val="007D3804"/>
    <w:rsid w:val="00802A20"/>
    <w:rsid w:val="008271A4"/>
    <w:rsid w:val="00860808"/>
    <w:rsid w:val="008629AC"/>
    <w:rsid w:val="008E6904"/>
    <w:rsid w:val="0090277F"/>
    <w:rsid w:val="00903B66"/>
    <w:rsid w:val="00933501"/>
    <w:rsid w:val="00970F2A"/>
    <w:rsid w:val="00975E26"/>
    <w:rsid w:val="009A5C1D"/>
    <w:rsid w:val="009C0249"/>
    <w:rsid w:val="009C2F3C"/>
    <w:rsid w:val="009F16B9"/>
    <w:rsid w:val="009F2907"/>
    <w:rsid w:val="00A11FD7"/>
    <w:rsid w:val="00A174E7"/>
    <w:rsid w:val="00A23057"/>
    <w:rsid w:val="00A32BC7"/>
    <w:rsid w:val="00A343F9"/>
    <w:rsid w:val="00A3558C"/>
    <w:rsid w:val="00A52174"/>
    <w:rsid w:val="00A6689E"/>
    <w:rsid w:val="00A74627"/>
    <w:rsid w:val="00A85F5D"/>
    <w:rsid w:val="00A86890"/>
    <w:rsid w:val="00AA6227"/>
    <w:rsid w:val="00AB5CB9"/>
    <w:rsid w:val="00AC1A95"/>
    <w:rsid w:val="00AF1D76"/>
    <w:rsid w:val="00B343BC"/>
    <w:rsid w:val="00B82FFE"/>
    <w:rsid w:val="00BD053A"/>
    <w:rsid w:val="00BD4202"/>
    <w:rsid w:val="00BE5903"/>
    <w:rsid w:val="00C5453D"/>
    <w:rsid w:val="00C67F89"/>
    <w:rsid w:val="00C81FA0"/>
    <w:rsid w:val="00C83C94"/>
    <w:rsid w:val="00C90CCA"/>
    <w:rsid w:val="00CB0016"/>
    <w:rsid w:val="00CC3DDB"/>
    <w:rsid w:val="00CD1C8F"/>
    <w:rsid w:val="00CF56BC"/>
    <w:rsid w:val="00D005FA"/>
    <w:rsid w:val="00D03C03"/>
    <w:rsid w:val="00D127FF"/>
    <w:rsid w:val="00D17EDA"/>
    <w:rsid w:val="00D74BE3"/>
    <w:rsid w:val="00DA7305"/>
    <w:rsid w:val="00DB053A"/>
    <w:rsid w:val="00DC059B"/>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F1D76"/>
    <w:rPr>
      <w:color w:val="0000FF" w:themeColor="hyperlink"/>
      <w:u w:val="single"/>
    </w:rPr>
  </w:style>
  <w:style w:type="character" w:styleId="UnresolvedMention">
    <w:name w:val="Unresolved Mention"/>
    <w:basedOn w:val="DefaultParagraphFont"/>
    <w:uiPriority w:val="99"/>
    <w:semiHidden/>
    <w:unhideWhenUsed/>
    <w:rsid w:val="00AF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fg.alaska.gov/static/regulations/regprocess/fisheriesboard/pdfs/2021-2022/proposals/98.pdf" TargetMode="External"/><Relationship Id="rId117" Type="http://schemas.openxmlformats.org/officeDocument/2006/relationships/hyperlink" Target="https://www.adfg.alaska.gov/static/regulations/regprocess/fisheriesboard/pdfs/2021-2022/proposals/186.pdf" TargetMode="External"/><Relationship Id="rId21" Type="http://schemas.openxmlformats.org/officeDocument/2006/relationships/hyperlink" Target="https://www.adfg.alaska.gov/static/regulations/regprocess/fisheriesboard/pdfs/2021-2022/proposals/93.pdf" TargetMode="External"/><Relationship Id="rId42" Type="http://schemas.openxmlformats.org/officeDocument/2006/relationships/hyperlink" Target="https://www.adfg.alaska.gov/static/regulations/regprocess/fisheriesboard/pdfs/2021-2022/proposals/114.pdf" TargetMode="External"/><Relationship Id="rId47" Type="http://schemas.openxmlformats.org/officeDocument/2006/relationships/hyperlink" Target="https://www.adfg.alaska.gov/static/regulations/regprocess/fisheriesboard/pdfs/2021-2022/proposals/119.pdf" TargetMode="External"/><Relationship Id="rId63" Type="http://schemas.openxmlformats.org/officeDocument/2006/relationships/hyperlink" Target="https://www.adfg.alaska.gov/static/regulations/regprocess/fisheriesboard/pdfs/2021-2022/proposals/134.pdf" TargetMode="External"/><Relationship Id="rId68" Type="http://schemas.openxmlformats.org/officeDocument/2006/relationships/hyperlink" Target="https://www.adfg.alaska.gov/static/regulations/regprocess/fisheriesboard/pdfs/2021-2022/proposals/139.pdf" TargetMode="External"/><Relationship Id="rId84" Type="http://schemas.openxmlformats.org/officeDocument/2006/relationships/hyperlink" Target="https://www.adfg.alaska.gov/static/regulations/regprocess/fisheriesboard/pdfs/2021-2022/proposals/155.pdf" TargetMode="External"/><Relationship Id="rId89" Type="http://schemas.openxmlformats.org/officeDocument/2006/relationships/hyperlink" Target="https://www.adfg.alaska.gov/static/regulations/regprocess/fisheriesboard/pdfs/2021-2022/proposals/159.pdf" TargetMode="External"/><Relationship Id="rId112" Type="http://schemas.openxmlformats.org/officeDocument/2006/relationships/hyperlink" Target="https://www.adfg.alaska.gov/static/regulations/regprocess/fisheriesboard/pdfs/2021-2022/proposals/181.pdf" TargetMode="External"/><Relationship Id="rId133" Type="http://schemas.openxmlformats.org/officeDocument/2006/relationships/hyperlink" Target="https://www.adfg.alaska.gov/static/regulations/regprocess/fisheriesboard/pdfs/2021-2022/proposals/202.pdf" TargetMode="External"/><Relationship Id="rId138" Type="http://schemas.openxmlformats.org/officeDocument/2006/relationships/hyperlink" Target="https://www.adfg.alaska.gov/static/regulations/regprocess/fisheriesboard/pdfs/2021-2022/proposals/207.pdf" TargetMode="External"/><Relationship Id="rId154" Type="http://schemas.openxmlformats.org/officeDocument/2006/relationships/hyperlink" Target="https://www.adfg.alaska.gov/static/regulations/regprocess/fisheriesboard/pdfs/2021-2022/proposals/223.pdf" TargetMode="External"/><Relationship Id="rId159" Type="http://schemas.openxmlformats.org/officeDocument/2006/relationships/hyperlink" Target="https://www.adfg.alaska.gov/static/regulations/regprocess/fisheriesboard/pdfs/2021-2022/proposals/228.pdf" TargetMode="External"/><Relationship Id="rId170" Type="http://schemas.openxmlformats.org/officeDocument/2006/relationships/theme" Target="theme/theme1.xml"/><Relationship Id="rId16" Type="http://schemas.openxmlformats.org/officeDocument/2006/relationships/hyperlink" Target="https://www.adfg.alaska.gov/static/regulations/regprocess/fisheriesboard/pdfs/2021-2022/proposals/88.pdf" TargetMode="External"/><Relationship Id="rId107" Type="http://schemas.openxmlformats.org/officeDocument/2006/relationships/hyperlink" Target="https://www.adfg.alaska.gov/static/regulations/regprocess/fisheriesboard/pdfs/2021-2022/proposals/176.pdf" TargetMode="External"/><Relationship Id="rId11" Type="http://schemas.openxmlformats.org/officeDocument/2006/relationships/hyperlink" Target="https://www.adfg.alaska.gov/static/regulations/regprocess/fisheriesboard/pdfs/2021-2022/proposals/83.pdf" TargetMode="External"/><Relationship Id="rId32" Type="http://schemas.openxmlformats.org/officeDocument/2006/relationships/hyperlink" Target="https://www.adfg.alaska.gov/static/regulations/regprocess/fisheriesboard/pdfs/2021-2022/proposals/104.pdf" TargetMode="External"/><Relationship Id="rId37" Type="http://schemas.openxmlformats.org/officeDocument/2006/relationships/hyperlink" Target="https://www.adfg.alaska.gov/static/regulations/regprocess/fisheriesboard/pdfs/2021-2022/proposals/109.pdf" TargetMode="External"/><Relationship Id="rId53" Type="http://schemas.openxmlformats.org/officeDocument/2006/relationships/hyperlink" Target="https://www.adfg.alaska.gov/static/regulations/regprocess/fisheriesboard/pdfs/2021-2022/proposals/276.pdf" TargetMode="External"/><Relationship Id="rId58" Type="http://schemas.openxmlformats.org/officeDocument/2006/relationships/hyperlink" Target="https://www.adfg.alaska.gov/static/regulations/regprocess/fisheriesboard/pdfs/2021-2022/proposals/129.pdf" TargetMode="External"/><Relationship Id="rId74" Type="http://schemas.openxmlformats.org/officeDocument/2006/relationships/hyperlink" Target="https://www.adfg.alaska.gov/static/regulations/regprocess/fisheriesboard/pdfs/2021-2022/proposals/145.pdf" TargetMode="External"/><Relationship Id="rId79" Type="http://schemas.openxmlformats.org/officeDocument/2006/relationships/hyperlink" Target="https://www.adfg.alaska.gov/static/regulations/regprocess/fisheriesboard/pdfs/2021-2022/proposals/150.pdf" TargetMode="External"/><Relationship Id="rId102" Type="http://schemas.openxmlformats.org/officeDocument/2006/relationships/hyperlink" Target="https://www.adfg.alaska.gov/static/regulations/regprocess/fisheriesboard/pdfs/2021-2022/proposals/171.pdf" TargetMode="External"/><Relationship Id="rId123" Type="http://schemas.openxmlformats.org/officeDocument/2006/relationships/hyperlink" Target="https://www.adfg.alaska.gov/static/regulations/regprocess/fisheriesboard/pdfs/2021-2022/proposals/192.pdf" TargetMode="External"/><Relationship Id="rId128" Type="http://schemas.openxmlformats.org/officeDocument/2006/relationships/hyperlink" Target="https://www.adfg.alaska.gov/static/regulations/regprocess/fisheriesboard/pdfs/2021-2022/proposals/197.pdf" TargetMode="External"/><Relationship Id="rId144" Type="http://schemas.openxmlformats.org/officeDocument/2006/relationships/hyperlink" Target="https://www.adfg.alaska.gov/static/regulations/regprocess/fisheriesboard/pdfs/2021-2022/proposals/213.pdf" TargetMode="External"/><Relationship Id="rId149" Type="http://schemas.openxmlformats.org/officeDocument/2006/relationships/hyperlink" Target="https://www.adfg.alaska.gov/static/regulations/regprocess/fisheriesboard/pdfs/2021-2022/proposals/218.pdf" TargetMode="External"/><Relationship Id="rId5" Type="http://schemas.openxmlformats.org/officeDocument/2006/relationships/webSettings" Target="webSettings.xml"/><Relationship Id="rId90" Type="http://schemas.openxmlformats.org/officeDocument/2006/relationships/hyperlink" Target="https://www.adfg.alaska.gov/static/regulations/regprocess/fisheriesboard/pdfs/2021-2022/proposals/160.pdf" TargetMode="External"/><Relationship Id="rId95" Type="http://schemas.openxmlformats.org/officeDocument/2006/relationships/hyperlink" Target="https://www.adfg.alaska.gov/static/regulations/regprocess/fisheriesboard/pdfs/2021-2022/proposals/165.pdf" TargetMode="External"/><Relationship Id="rId160" Type="http://schemas.openxmlformats.org/officeDocument/2006/relationships/hyperlink" Target="https://www.adfg.alaska.gov/static/regulations/regprocess/fisheriesboard/pdfs/2021-2022/proposals/229.pdf" TargetMode="External"/><Relationship Id="rId165" Type="http://schemas.openxmlformats.org/officeDocument/2006/relationships/footer" Target="footer1.xml"/><Relationship Id="rId22" Type="http://schemas.openxmlformats.org/officeDocument/2006/relationships/hyperlink" Target="https://www.adfg.alaska.gov/static/regulations/regprocess/fisheriesboard/pdfs/2021-2022/proposals/94.pdf" TargetMode="External"/><Relationship Id="rId27" Type="http://schemas.openxmlformats.org/officeDocument/2006/relationships/hyperlink" Target="https://www.adfg.alaska.gov/static/regulations/regprocess/fisheriesboard/pdfs/2021-2022/proposals/99.pdf" TargetMode="External"/><Relationship Id="rId43" Type="http://schemas.openxmlformats.org/officeDocument/2006/relationships/hyperlink" Target="https://www.adfg.alaska.gov/static/regulations/regprocess/fisheriesboard/pdfs/2021-2022/proposals/115.pdf" TargetMode="External"/><Relationship Id="rId48" Type="http://schemas.openxmlformats.org/officeDocument/2006/relationships/hyperlink" Target="https://www.adfg.alaska.gov/static/regulations/regprocess/fisheriesboard/pdfs/2021-2022/proposals/120.pdf" TargetMode="External"/><Relationship Id="rId64" Type="http://schemas.openxmlformats.org/officeDocument/2006/relationships/hyperlink" Target="https://www.adfg.alaska.gov/static/regulations/regprocess/fisheriesboard/pdfs/2021-2022/proposals/135.pdf" TargetMode="External"/><Relationship Id="rId69" Type="http://schemas.openxmlformats.org/officeDocument/2006/relationships/hyperlink" Target="https://www.adfg.alaska.gov/static/regulations/regprocess/fisheriesboard/pdfs/2021-2022/proposals/140.pdf" TargetMode="External"/><Relationship Id="rId113" Type="http://schemas.openxmlformats.org/officeDocument/2006/relationships/hyperlink" Target="https://www.adfg.alaska.gov/static/regulations/regprocess/fisheriesboard/pdfs/2021-2022/proposals/182.pdf" TargetMode="External"/><Relationship Id="rId118" Type="http://schemas.openxmlformats.org/officeDocument/2006/relationships/hyperlink" Target="https://www.adfg.alaska.gov/static/regulations/regprocess/fisheriesboard/pdfs/2021-2022/proposals/187.pdf" TargetMode="External"/><Relationship Id="rId134" Type="http://schemas.openxmlformats.org/officeDocument/2006/relationships/hyperlink" Target="https://www.adfg.alaska.gov/static/regulations/regprocess/fisheriesboard/pdfs/2021-2022/proposals/203.pdf" TargetMode="External"/><Relationship Id="rId139" Type="http://schemas.openxmlformats.org/officeDocument/2006/relationships/hyperlink" Target="https://www.adfg.alaska.gov/static/regulations/regprocess/fisheriesboard/pdfs/2021-2022/proposals/208.pdf" TargetMode="External"/><Relationship Id="rId80" Type="http://schemas.openxmlformats.org/officeDocument/2006/relationships/hyperlink" Target="https://www.adfg.alaska.gov/static/regulations/regprocess/fisheriesboard/pdfs/2021-2022/proposals/151.pdf" TargetMode="External"/><Relationship Id="rId85" Type="http://schemas.openxmlformats.org/officeDocument/2006/relationships/hyperlink" Target="https://www.adfg.alaska.gov/static/regulations/regprocess/fisheriesboard/pdfs/2021-2022/proposals/277.pdf" TargetMode="External"/><Relationship Id="rId150" Type="http://schemas.openxmlformats.org/officeDocument/2006/relationships/hyperlink" Target="https://www.adfg.alaska.gov/static/regulations/regprocess/fisheriesboard/pdfs/2021-2022/proposals/219.pdf" TargetMode="External"/><Relationship Id="rId155" Type="http://schemas.openxmlformats.org/officeDocument/2006/relationships/hyperlink" Target="https://www.adfg.alaska.gov/static/regulations/regprocess/fisheriesboard/pdfs/2021-2022/proposals/224.pdf" TargetMode="External"/><Relationship Id="rId12" Type="http://schemas.openxmlformats.org/officeDocument/2006/relationships/hyperlink" Target="https://www.adfg.alaska.gov/static/regulations/regprocess/fisheriesboard/pdfs/2021-2022/proposals/84.pdf" TargetMode="External"/><Relationship Id="rId17" Type="http://schemas.openxmlformats.org/officeDocument/2006/relationships/hyperlink" Target="https://www.adfg.alaska.gov/static/regulations/regprocess/fisheriesboard/pdfs/2021-2022/proposals/89.pdf" TargetMode="External"/><Relationship Id="rId33" Type="http://schemas.openxmlformats.org/officeDocument/2006/relationships/hyperlink" Target="https://www.adfg.alaska.gov/static/regulations/regprocess/fisheriesboard/pdfs/2021-2022/proposals/105.pdf" TargetMode="External"/><Relationship Id="rId38" Type="http://schemas.openxmlformats.org/officeDocument/2006/relationships/hyperlink" Target="https://www.adfg.alaska.gov/static/regulations/regprocess/fisheriesboard/pdfs/2021-2022/proposals/110.pdf" TargetMode="External"/><Relationship Id="rId59" Type="http://schemas.openxmlformats.org/officeDocument/2006/relationships/hyperlink" Target="https://www.adfg.alaska.gov/static/regulations/regprocess/fisheriesboard/pdfs/2021-2022/proposals/130.pdf" TargetMode="External"/><Relationship Id="rId103" Type="http://schemas.openxmlformats.org/officeDocument/2006/relationships/hyperlink" Target="https://www.adfg.alaska.gov/static/regulations/regprocess/fisheriesboard/pdfs/2021-2022/proposals/172.pdf" TargetMode="External"/><Relationship Id="rId108" Type="http://schemas.openxmlformats.org/officeDocument/2006/relationships/hyperlink" Target="https://www.adfg.alaska.gov/static/regulations/regprocess/fisheriesboard/pdfs/2021-2022/proposals/177.pdf" TargetMode="External"/><Relationship Id="rId124" Type="http://schemas.openxmlformats.org/officeDocument/2006/relationships/hyperlink" Target="https://www.adfg.alaska.gov/static/regulations/regprocess/fisheriesboard/pdfs/2021-2022/proposals/193.pdf" TargetMode="External"/><Relationship Id="rId129" Type="http://schemas.openxmlformats.org/officeDocument/2006/relationships/hyperlink" Target="https://www.adfg.alaska.gov/static/regulations/regprocess/fisheriesboard/pdfs/2021-2022/proposals/198.pdf" TargetMode="External"/><Relationship Id="rId54" Type="http://schemas.openxmlformats.org/officeDocument/2006/relationships/hyperlink" Target="https://www.adfg.alaska.gov/static/regulations/regprocess/fisheriesboard/pdfs/2021-2022/proposals/125.pdf" TargetMode="External"/><Relationship Id="rId70" Type="http://schemas.openxmlformats.org/officeDocument/2006/relationships/hyperlink" Target="https://www.adfg.alaska.gov/static/regulations/regprocess/fisheriesboard/pdfs/2021-2022/proposals/141.pdf" TargetMode="External"/><Relationship Id="rId75" Type="http://schemas.openxmlformats.org/officeDocument/2006/relationships/hyperlink" Target="https://www.adfg.alaska.gov/static/regulations/regprocess/fisheriesboard/pdfs/2021-2022/proposals/146.pdf" TargetMode="External"/><Relationship Id="rId91" Type="http://schemas.openxmlformats.org/officeDocument/2006/relationships/hyperlink" Target="https://www.adfg.alaska.gov/static/regulations/regprocess/fisheriesboard/pdfs/2021-2022/proposals/161.pdf" TargetMode="External"/><Relationship Id="rId96" Type="http://schemas.openxmlformats.org/officeDocument/2006/relationships/hyperlink" Target="https://www.adfg.alaska.gov/static/regulations/regprocess/fisheriesboard/pdfs/2021-2022/proposals/166.pdf" TargetMode="External"/><Relationship Id="rId140" Type="http://schemas.openxmlformats.org/officeDocument/2006/relationships/hyperlink" Target="https://www.adfg.alaska.gov/static/regulations/regprocess/fisheriesboard/pdfs/2021-2022/proposals/209.pdf" TargetMode="External"/><Relationship Id="rId145" Type="http://schemas.openxmlformats.org/officeDocument/2006/relationships/hyperlink" Target="https://www.adfg.alaska.gov/static/regulations/regprocess/fisheriesboard/pdfs/2021-2022/proposals/214.pdf" TargetMode="External"/><Relationship Id="rId161" Type="http://schemas.openxmlformats.org/officeDocument/2006/relationships/hyperlink" Target="https://www.adfg.alaska.gov/static/regulations/regprocess/fisheriesboard/pdfs/2021-2022/proposals/230.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fg.alaska.gov/static/regulations/regprocess/fisheriesboard/pdfs/2021-2022/proposals/87.pdf" TargetMode="External"/><Relationship Id="rId23" Type="http://schemas.openxmlformats.org/officeDocument/2006/relationships/hyperlink" Target="https://www.adfg.alaska.gov/static/regulations/regprocess/fisheriesboard/pdfs/2021-2022/proposals/95.pdf" TargetMode="External"/><Relationship Id="rId28" Type="http://schemas.openxmlformats.org/officeDocument/2006/relationships/hyperlink" Target="https://www.adfg.alaska.gov/static/regulations/regprocess/fisheriesboard/pdfs/2021-2022/proposals/100.pdf" TargetMode="External"/><Relationship Id="rId36" Type="http://schemas.openxmlformats.org/officeDocument/2006/relationships/hyperlink" Target="https://www.adfg.alaska.gov/static/regulations/regprocess/fisheriesboard/pdfs/2021-2022/proposals/108.pdf" TargetMode="External"/><Relationship Id="rId49" Type="http://schemas.openxmlformats.org/officeDocument/2006/relationships/hyperlink" Target="https://www.adfg.alaska.gov/static/regulations/regprocess/fisheriesboard/pdfs/2021-2022/proposals/121.pdf" TargetMode="External"/><Relationship Id="rId57" Type="http://schemas.openxmlformats.org/officeDocument/2006/relationships/hyperlink" Target="https://www.adfg.alaska.gov/static/regulations/regprocess/fisheriesboard/pdfs/2021-2022/proposals/128.pdf" TargetMode="External"/><Relationship Id="rId106" Type="http://schemas.openxmlformats.org/officeDocument/2006/relationships/hyperlink" Target="https://www.adfg.alaska.gov/static/regulations/regprocess/fisheriesboard/pdfs/2021-2022/proposals/175.pdf" TargetMode="External"/><Relationship Id="rId114" Type="http://schemas.openxmlformats.org/officeDocument/2006/relationships/hyperlink" Target="https://www.adfg.alaska.gov/static/regulations/regprocess/fisheriesboard/pdfs/2021-2022/proposals/183.pdf" TargetMode="External"/><Relationship Id="rId119" Type="http://schemas.openxmlformats.org/officeDocument/2006/relationships/hyperlink" Target="https://www.adfg.alaska.gov/static/regulations/regprocess/fisheriesboard/pdfs/2021-2022/proposals/188.pdf" TargetMode="External"/><Relationship Id="rId127" Type="http://schemas.openxmlformats.org/officeDocument/2006/relationships/hyperlink" Target="https://www.adfg.alaska.gov/static/regulations/regprocess/fisheriesboard/pdfs/2021-2022/proposals/196.pdf" TargetMode="External"/><Relationship Id="rId10" Type="http://schemas.openxmlformats.org/officeDocument/2006/relationships/hyperlink" Target="https://www.adfg.alaska.gov/static/regulations/regprocess/fisheriesboard/pdfs/2021-2022/proposals/82.pdf" TargetMode="External"/><Relationship Id="rId31" Type="http://schemas.openxmlformats.org/officeDocument/2006/relationships/hyperlink" Target="https://www.adfg.alaska.gov/static/regulations/regprocess/fisheriesboard/pdfs/2021-2022/proposals/103.pdf" TargetMode="External"/><Relationship Id="rId44" Type="http://schemas.openxmlformats.org/officeDocument/2006/relationships/hyperlink" Target="https://www.adfg.alaska.gov/static/regulations/regprocess/fisheriesboard/pdfs/2021-2022/proposals/116.pdf" TargetMode="External"/><Relationship Id="rId52" Type="http://schemas.openxmlformats.org/officeDocument/2006/relationships/hyperlink" Target="https://www.adfg.alaska.gov/static/regulations/regprocess/fisheriesboard/pdfs/2021-2022/proposals/124.pdf" TargetMode="External"/><Relationship Id="rId60" Type="http://schemas.openxmlformats.org/officeDocument/2006/relationships/hyperlink" Target="https://www.adfg.alaska.gov/static/regulations/regprocess/fisheriesboard/pdfs/2021-2022/proposals/131.pdf" TargetMode="External"/><Relationship Id="rId65" Type="http://schemas.openxmlformats.org/officeDocument/2006/relationships/hyperlink" Target="https://www.adfg.alaska.gov/static/regulations/regprocess/fisheriesboard/pdfs/2021-2022/proposals/136.pdf" TargetMode="External"/><Relationship Id="rId73" Type="http://schemas.openxmlformats.org/officeDocument/2006/relationships/hyperlink" Target="https://www.adfg.alaska.gov/static/regulations/regprocess/fisheriesboard/pdfs/2021-2022/proposals/144.pdf" TargetMode="External"/><Relationship Id="rId78" Type="http://schemas.openxmlformats.org/officeDocument/2006/relationships/hyperlink" Target="https://www.adfg.alaska.gov/static/regulations/regprocess/fisheriesboard/pdfs/2021-2022/proposals/149.pdf" TargetMode="External"/><Relationship Id="rId81" Type="http://schemas.openxmlformats.org/officeDocument/2006/relationships/hyperlink" Target="https://www.adfg.alaska.gov/static/regulations/regprocess/fisheriesboard/pdfs/2021-2022/proposals/152.pdf" TargetMode="External"/><Relationship Id="rId86" Type="http://schemas.openxmlformats.org/officeDocument/2006/relationships/hyperlink" Target="https://www.adfg.alaska.gov/static/regulations/regprocess/fisheriesboard/pdfs/2021-2022/proposals/156.pdf" TargetMode="External"/><Relationship Id="rId94" Type="http://schemas.openxmlformats.org/officeDocument/2006/relationships/hyperlink" Target="https://www.adfg.alaska.gov/static/regulations/regprocess/fisheriesboard/pdfs/2021-2022/proposals/164.pdf" TargetMode="External"/><Relationship Id="rId99" Type="http://schemas.openxmlformats.org/officeDocument/2006/relationships/hyperlink" Target="https://www.adfg.alaska.gov/static/regulations/regprocess/fisheriesboard/pdfs/2021-2022/proposals/169.pdf" TargetMode="External"/><Relationship Id="rId101" Type="http://schemas.openxmlformats.org/officeDocument/2006/relationships/hyperlink" Target="https://www.adfg.alaska.gov/static/regulations/regprocess/fisheriesboard/pdfs/2021-2022/proposals/170.pdf" TargetMode="External"/><Relationship Id="rId122" Type="http://schemas.openxmlformats.org/officeDocument/2006/relationships/hyperlink" Target="https://www.adfg.alaska.gov/static/regulations/regprocess/fisheriesboard/pdfs/2021-2022/proposals/191.pdf" TargetMode="External"/><Relationship Id="rId130" Type="http://schemas.openxmlformats.org/officeDocument/2006/relationships/hyperlink" Target="https://www.adfg.alaska.gov/static/regulations/regprocess/fisheriesboard/pdfs/2021-2022/proposals/199.pdf" TargetMode="External"/><Relationship Id="rId135" Type="http://schemas.openxmlformats.org/officeDocument/2006/relationships/hyperlink" Target="https://www.adfg.alaska.gov/static/regulations/regprocess/fisheriesboard/pdfs/2021-2022/proposals/204.pdf" TargetMode="External"/><Relationship Id="rId143" Type="http://schemas.openxmlformats.org/officeDocument/2006/relationships/hyperlink" Target="https://www.adfg.alaska.gov/static/regulations/regprocess/fisheriesboard/pdfs/2021-2022/proposals/212.pdf" TargetMode="External"/><Relationship Id="rId148" Type="http://schemas.openxmlformats.org/officeDocument/2006/relationships/hyperlink" Target="https://www.adfg.alaska.gov/static/regulations/regprocess/fisheriesboard/pdfs/2021-2022/proposals/217.pdf" TargetMode="External"/><Relationship Id="rId151" Type="http://schemas.openxmlformats.org/officeDocument/2006/relationships/hyperlink" Target="https://www.adfg.alaska.gov/static/regulations/regprocess/fisheriesboard/pdfs/2021-2022/proposals/220.pdf" TargetMode="External"/><Relationship Id="rId156" Type="http://schemas.openxmlformats.org/officeDocument/2006/relationships/hyperlink" Target="https://www.adfg.alaska.gov/static/regulations/regprocess/fisheriesboard/pdfs/2021-2022/proposals/225.pdf"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fg.alaska.gov/static/regulations/regprocess/fisheriesboard/pdfs/2021-2022/proposals/81.pdf" TargetMode="External"/><Relationship Id="rId13" Type="http://schemas.openxmlformats.org/officeDocument/2006/relationships/hyperlink" Target="https://www.adfg.alaska.gov/static/regulations/regprocess/fisheriesboard/pdfs/2021-2022/proposals/85.pdf" TargetMode="External"/><Relationship Id="rId18" Type="http://schemas.openxmlformats.org/officeDocument/2006/relationships/hyperlink" Target="https://www.adfg.alaska.gov/static/regulations/regprocess/fisheriesboard/pdfs/2021-2022/proposals/90.pdf" TargetMode="External"/><Relationship Id="rId39" Type="http://schemas.openxmlformats.org/officeDocument/2006/relationships/hyperlink" Target="https://www.adfg.alaska.gov/static/regulations/regprocess/fisheriesboard/pdfs/2021-2022/proposals/111.pdf" TargetMode="External"/><Relationship Id="rId109" Type="http://schemas.openxmlformats.org/officeDocument/2006/relationships/hyperlink" Target="https://www.adfg.alaska.gov/static/regulations/regprocess/fisheriesboard/pdfs/2021-2022/proposals/178.pdf" TargetMode="External"/><Relationship Id="rId34" Type="http://schemas.openxmlformats.org/officeDocument/2006/relationships/hyperlink" Target="https://www.adfg.alaska.gov/static/regulations/regprocess/fisheriesboard/pdfs/2021-2022/proposals/106.pdf" TargetMode="External"/><Relationship Id="rId50" Type="http://schemas.openxmlformats.org/officeDocument/2006/relationships/hyperlink" Target="https://www.adfg.alaska.gov/static/regulations/regprocess/fisheriesboard/pdfs/2021-2022/proposals/122.pdf" TargetMode="External"/><Relationship Id="rId55" Type="http://schemas.openxmlformats.org/officeDocument/2006/relationships/hyperlink" Target="https://www.adfg.alaska.gov/static/regulations/regprocess/fisheriesboard/pdfs/2021-2022/proposals/126.pdf" TargetMode="External"/><Relationship Id="rId76" Type="http://schemas.openxmlformats.org/officeDocument/2006/relationships/hyperlink" Target="https://www.adfg.alaska.gov/static/regulations/regprocess/fisheriesboard/pdfs/2021-2022/proposals/147.pdf" TargetMode="External"/><Relationship Id="rId97" Type="http://schemas.openxmlformats.org/officeDocument/2006/relationships/hyperlink" Target="https://www.adfg.alaska.gov/static/regulations/regprocess/fisheriesboard/pdfs/2021-2022/proposals/167.pdf" TargetMode="External"/><Relationship Id="rId104" Type="http://schemas.openxmlformats.org/officeDocument/2006/relationships/hyperlink" Target="https://www.adfg.alaska.gov/static/regulations/regprocess/fisheriesboard/pdfs/2021-2022/proposals/173.pdf" TargetMode="External"/><Relationship Id="rId120" Type="http://schemas.openxmlformats.org/officeDocument/2006/relationships/hyperlink" Target="https://www.adfg.alaska.gov/static/regulations/regprocess/fisheriesboard/pdfs/2021-2022/proposals/189.pdf" TargetMode="External"/><Relationship Id="rId125" Type="http://schemas.openxmlformats.org/officeDocument/2006/relationships/hyperlink" Target="https://www.adfg.alaska.gov/static/regulations/regprocess/fisheriesboard/pdfs/2021-2022/proposals/194.pdf" TargetMode="External"/><Relationship Id="rId141" Type="http://schemas.openxmlformats.org/officeDocument/2006/relationships/hyperlink" Target="https://www.adfg.alaska.gov/static/regulations/regprocess/fisheriesboard/pdfs/2021-2022/proposals/210.pdf" TargetMode="External"/><Relationship Id="rId146" Type="http://schemas.openxmlformats.org/officeDocument/2006/relationships/hyperlink" Target="https://www.adfg.alaska.gov/static/regulations/regprocess/fisheriesboard/pdfs/2021-2022/proposals/215.pdf" TargetMode="External"/><Relationship Id="rId16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adfg.alaska.gov/static/regulations/regprocess/fisheriesboard/pdfs/2021-2022/proposals/142.pdf" TargetMode="External"/><Relationship Id="rId92" Type="http://schemas.openxmlformats.org/officeDocument/2006/relationships/hyperlink" Target="https://www.adfg.alaska.gov/static/regulations/regprocess/fisheriesboard/pdfs/2021-2022/proposals/162.pdf" TargetMode="External"/><Relationship Id="rId162" Type="http://schemas.openxmlformats.org/officeDocument/2006/relationships/hyperlink" Target="https://www.adfg.alaska.gov/static/regulations/regprocess/fisheriesboard/pdfs/2021-2022/proposals/231.pdf" TargetMode="External"/><Relationship Id="rId2" Type="http://schemas.openxmlformats.org/officeDocument/2006/relationships/numbering" Target="numbering.xml"/><Relationship Id="rId29" Type="http://schemas.openxmlformats.org/officeDocument/2006/relationships/hyperlink" Target="https://www.adfg.alaska.gov/static/regulations/regprocess/fisheriesboard/pdfs/2021-2022/proposals/101.pdf" TargetMode="External"/><Relationship Id="rId24" Type="http://schemas.openxmlformats.org/officeDocument/2006/relationships/hyperlink" Target="https://www.adfg.alaska.gov/static/regulations/regprocess/fisheriesboard/pdfs/2021-2022/proposals/96.pdf" TargetMode="External"/><Relationship Id="rId40" Type="http://schemas.openxmlformats.org/officeDocument/2006/relationships/hyperlink" Target="https://www.adfg.alaska.gov/static/regulations/regprocess/fisheriesboard/pdfs/2021-2022/proposals/112.pdf" TargetMode="External"/><Relationship Id="rId45" Type="http://schemas.openxmlformats.org/officeDocument/2006/relationships/hyperlink" Target="https://www.adfg.alaska.gov/static/regulations/regprocess/fisheriesboard/pdfs/2021-2022/proposals/117.pdf" TargetMode="External"/><Relationship Id="rId66" Type="http://schemas.openxmlformats.org/officeDocument/2006/relationships/hyperlink" Target="https://www.adfg.alaska.gov/static/regulations/regprocess/fisheriesboard/pdfs/2021-2022/proposals/137.pdf" TargetMode="External"/><Relationship Id="rId87" Type="http://schemas.openxmlformats.org/officeDocument/2006/relationships/hyperlink" Target="https://www.adfg.alaska.gov/static/regulations/regprocess/fisheriesboard/pdfs/2021-2022/proposals/157.pdf" TargetMode="External"/><Relationship Id="rId110" Type="http://schemas.openxmlformats.org/officeDocument/2006/relationships/hyperlink" Target="https://www.adfg.alaska.gov/static/regulations/regprocess/fisheriesboard/pdfs/2021-2022/proposals/179.pdf" TargetMode="External"/><Relationship Id="rId115" Type="http://schemas.openxmlformats.org/officeDocument/2006/relationships/hyperlink" Target="https://www.adfg.alaska.gov/static/regulations/regprocess/fisheriesboard/pdfs/2021-2022/proposals/184.pdf" TargetMode="External"/><Relationship Id="rId131" Type="http://schemas.openxmlformats.org/officeDocument/2006/relationships/hyperlink" Target="https://www.adfg.alaska.gov/static/regulations/regprocess/fisheriesboard/pdfs/2021-2022/proposals/200.pdf" TargetMode="External"/><Relationship Id="rId136" Type="http://schemas.openxmlformats.org/officeDocument/2006/relationships/hyperlink" Target="https://www.adfg.alaska.gov/static/regulations/regprocess/fisheriesboard/pdfs/2021-2022/proposals/205.pdf" TargetMode="External"/><Relationship Id="rId157" Type="http://schemas.openxmlformats.org/officeDocument/2006/relationships/hyperlink" Target="https://www.adfg.alaska.gov/static/regulations/regprocess/fisheriesboard/pdfs/2021-2022/proposals/226.pdf" TargetMode="External"/><Relationship Id="rId61" Type="http://schemas.openxmlformats.org/officeDocument/2006/relationships/hyperlink" Target="https://www.adfg.alaska.gov/static/regulations/regprocess/fisheriesboard/pdfs/2021-2022/proposals/132.pdf" TargetMode="External"/><Relationship Id="rId82" Type="http://schemas.openxmlformats.org/officeDocument/2006/relationships/hyperlink" Target="https://www.adfg.alaska.gov/static/regulations/regprocess/fisheriesboard/pdfs/2021-2022/proposals/153.pdf" TargetMode="External"/><Relationship Id="rId152" Type="http://schemas.openxmlformats.org/officeDocument/2006/relationships/hyperlink" Target="https://www.adfg.alaska.gov/static/regulations/regprocess/fisheriesboard/pdfs/2021-2022/proposals/221.pdf" TargetMode="External"/><Relationship Id="rId19" Type="http://schemas.openxmlformats.org/officeDocument/2006/relationships/hyperlink" Target="https://www.adfg.alaska.gov/static/regulations/regprocess/fisheriesboard/pdfs/2021-2022/proposals/91.pdf" TargetMode="External"/><Relationship Id="rId14" Type="http://schemas.openxmlformats.org/officeDocument/2006/relationships/hyperlink" Target="https://www.adfg.alaska.gov/static/regulations/regprocess/fisheriesboard/pdfs/2021-2022/proposals/86.pdf" TargetMode="External"/><Relationship Id="rId30" Type="http://schemas.openxmlformats.org/officeDocument/2006/relationships/hyperlink" Target="https://www.adfg.alaska.gov/static/regulations/regprocess/fisheriesboard/pdfs/2021-2022/proposals/102.pdf" TargetMode="External"/><Relationship Id="rId35" Type="http://schemas.openxmlformats.org/officeDocument/2006/relationships/hyperlink" Target="https://www.adfg.alaska.gov/static/regulations/regprocess/fisheriesboard/pdfs/2021-2022/proposals/107.pdf" TargetMode="External"/><Relationship Id="rId56" Type="http://schemas.openxmlformats.org/officeDocument/2006/relationships/hyperlink" Target="https://www.adfg.alaska.gov/static/regulations/regprocess/fisheriesboard/pdfs/2021-2022/proposals/127.pdf" TargetMode="External"/><Relationship Id="rId77" Type="http://schemas.openxmlformats.org/officeDocument/2006/relationships/hyperlink" Target="https://www.adfg.alaska.gov/static/regulations/regprocess/fisheriesboard/pdfs/2021-2022/proposals/148.pdf" TargetMode="External"/><Relationship Id="rId100" Type="http://schemas.openxmlformats.org/officeDocument/2006/relationships/hyperlink" Target="https://www.adfg.alaska.gov/static/regulations/regprocess/fisheriesboard/pdfs/2021-2022/proposals/233.pdf" TargetMode="External"/><Relationship Id="rId105" Type="http://schemas.openxmlformats.org/officeDocument/2006/relationships/hyperlink" Target="https://www.adfg.alaska.gov/static/regulations/regprocess/fisheriesboard/pdfs/2021-2022/proposals/174.pdf" TargetMode="External"/><Relationship Id="rId126" Type="http://schemas.openxmlformats.org/officeDocument/2006/relationships/hyperlink" Target="https://www.adfg.alaska.gov/static/regulations/regprocess/fisheriesboard/pdfs/2021-2022/proposals/195.pdf" TargetMode="External"/><Relationship Id="rId147" Type="http://schemas.openxmlformats.org/officeDocument/2006/relationships/hyperlink" Target="https://www.adfg.alaska.gov/static/regulations/regprocess/fisheriesboard/pdfs/2021-2022/proposals/216.pdf" TargetMode="External"/><Relationship Id="rId168" Type="http://schemas.openxmlformats.org/officeDocument/2006/relationships/footer" Target="footer3.xml"/><Relationship Id="rId8" Type="http://schemas.openxmlformats.org/officeDocument/2006/relationships/hyperlink" Target="https://www.adfg.alaska.gov/static/regulations/regprocess/fisheriesboard/pdfs/2021-2022/proposals/80.pdf" TargetMode="External"/><Relationship Id="rId51" Type="http://schemas.openxmlformats.org/officeDocument/2006/relationships/hyperlink" Target="https://www.adfg.alaska.gov/static/regulations/regprocess/fisheriesboard/pdfs/2021-2022/proposals/123.pdf" TargetMode="External"/><Relationship Id="rId72" Type="http://schemas.openxmlformats.org/officeDocument/2006/relationships/hyperlink" Target="https://www.adfg.alaska.gov/static/regulations/regprocess/fisheriesboard/pdfs/2021-2022/proposals/143.pdf" TargetMode="External"/><Relationship Id="rId93" Type="http://schemas.openxmlformats.org/officeDocument/2006/relationships/hyperlink" Target="file:///C:\Users\hnleasia\Downloads\adfg.alaska.gov\static\regulations\regprocess\fisheriesboard\pdfs\2021-2022\proposals\163.pdf" TargetMode="External"/><Relationship Id="rId98" Type="http://schemas.openxmlformats.org/officeDocument/2006/relationships/hyperlink" Target="https://www.adfg.alaska.gov/static/regulations/regprocess/fisheriesboard/pdfs/2021-2022/proposals/168.pdf" TargetMode="External"/><Relationship Id="rId121" Type="http://schemas.openxmlformats.org/officeDocument/2006/relationships/hyperlink" Target="https://www.adfg.alaska.gov/static/regulations/regprocess/fisheriesboard/pdfs/2021-2022/proposals/190.pdf" TargetMode="External"/><Relationship Id="rId142" Type="http://schemas.openxmlformats.org/officeDocument/2006/relationships/hyperlink" Target="https://www.adfg.alaska.gov/static/regulations/regprocess/fisheriesboard/pdfs/2021-2022/proposals/211.pdf"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adfg.alaska.gov/static/regulations/regprocess/fisheriesboard/pdfs/2021-2022/proposals/97.pdf" TargetMode="External"/><Relationship Id="rId46" Type="http://schemas.openxmlformats.org/officeDocument/2006/relationships/hyperlink" Target="https://www.adfg.alaska.gov/static/regulations/regprocess/fisheriesboard/pdfs/2021-2022/proposals/118.pdf" TargetMode="External"/><Relationship Id="rId67" Type="http://schemas.openxmlformats.org/officeDocument/2006/relationships/hyperlink" Target="https://www.adfg.alaska.gov/static/regulations/regprocess/fisheriesboard/pdfs/2021-2022/proposals/138.pdf" TargetMode="External"/><Relationship Id="rId116" Type="http://schemas.openxmlformats.org/officeDocument/2006/relationships/hyperlink" Target="https://www.adfg.alaska.gov/static/regulations/regprocess/fisheriesboard/pdfs/2021-2022/proposals/185.pdf" TargetMode="External"/><Relationship Id="rId137" Type="http://schemas.openxmlformats.org/officeDocument/2006/relationships/hyperlink" Target="https://www.adfg.alaska.gov/static/regulations/regprocess/fisheriesboard/pdfs/2021-2022/proposals/206.pdf" TargetMode="External"/><Relationship Id="rId158" Type="http://schemas.openxmlformats.org/officeDocument/2006/relationships/hyperlink" Target="https://www.adfg.alaska.gov/static/regulations/regprocess/fisheriesboard/pdfs/2021-2022/proposals/227.pdf" TargetMode="External"/><Relationship Id="rId20" Type="http://schemas.openxmlformats.org/officeDocument/2006/relationships/hyperlink" Target="file:///C:\Users\hnleasia\Downloads\adfg.alaska.gov\static\regulations\regprocess\fisheriesboard\pdfs\2021-2022\proposals\92.pdf" TargetMode="External"/><Relationship Id="rId41" Type="http://schemas.openxmlformats.org/officeDocument/2006/relationships/hyperlink" Target="https://www.adfg.alaska.gov/static/regulations/regprocess/fisheriesboard/pdfs/2021-2022/proposals/113.pdf" TargetMode="External"/><Relationship Id="rId62" Type="http://schemas.openxmlformats.org/officeDocument/2006/relationships/hyperlink" Target="https://www.adfg.alaska.gov/static/regulations/regprocess/fisheriesboard/pdfs/2021-2022/proposals/133.pdf" TargetMode="External"/><Relationship Id="rId83" Type="http://schemas.openxmlformats.org/officeDocument/2006/relationships/hyperlink" Target="https://www.adfg.alaska.gov/static/regulations/regprocess/fisheriesboard/pdfs/2021-2022/proposals/154.pdf" TargetMode="External"/><Relationship Id="rId88" Type="http://schemas.openxmlformats.org/officeDocument/2006/relationships/hyperlink" Target="https://www.adfg.alaska.gov/static/regulations/regprocess/fisheriesboard/pdfs/2021-2022/proposals/158.pdf" TargetMode="External"/><Relationship Id="rId111" Type="http://schemas.openxmlformats.org/officeDocument/2006/relationships/hyperlink" Target="https://www.adfg.alaska.gov/static/regulations/regprocess/fisheriesboard/pdfs/2021-2022/proposals/180.pdf" TargetMode="External"/><Relationship Id="rId132" Type="http://schemas.openxmlformats.org/officeDocument/2006/relationships/hyperlink" Target="https://www.adfg.alaska.gov/static/regulations/regprocess/fisheriesboard/pdfs/2021-2022/proposals/201.pdf" TargetMode="External"/><Relationship Id="rId153" Type="http://schemas.openxmlformats.org/officeDocument/2006/relationships/hyperlink" Target="https://www.adfg.alaska.gov/static/regulations/regprocess/fisheriesboard/pdfs/2021-2022/proposals/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Leasia, Henry N (DFG)</cp:lastModifiedBy>
  <cp:revision>2</cp:revision>
  <dcterms:created xsi:type="dcterms:W3CDTF">2021-09-22T21:20:00Z</dcterms:created>
  <dcterms:modified xsi:type="dcterms:W3CDTF">2021-09-22T21:20:00Z</dcterms:modified>
</cp:coreProperties>
</file>