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A2" w:rsidRDefault="00951589">
      <w:pPr>
        <w:rPr>
          <w:b/>
        </w:rPr>
      </w:pPr>
      <w:r>
        <w:rPr>
          <w:b/>
        </w:rPr>
        <w:t>Addition of West Mendenhall Lake Stream (Wesley Creek)</w:t>
      </w:r>
    </w:p>
    <w:p w:rsidR="00BD0E79" w:rsidRDefault="005A65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19685</wp:posOffset>
            </wp:positionV>
            <wp:extent cx="2020570" cy="2686050"/>
            <wp:effectExtent l="19050" t="0" r="0" b="0"/>
            <wp:wrapSquare wrapText="bothSides"/>
            <wp:docPr id="8" name="Picture 1" descr="NineMile_WestMendy_Neilson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eMile_WestMendy_Neilson 0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E79">
        <w:t xml:space="preserve">On June 28, 2010, </w:t>
      </w:r>
      <w:r w:rsidR="007809B9">
        <w:t>I surveyed an</w:t>
      </w:r>
      <w:r w:rsidR="00BD0E79">
        <w:t xml:space="preserve"> </w:t>
      </w:r>
      <w:proofErr w:type="spellStart"/>
      <w:r w:rsidR="00BD0E79">
        <w:t>uncataloged</w:t>
      </w:r>
      <w:proofErr w:type="spellEnd"/>
      <w:r w:rsidR="00BD0E79">
        <w:t xml:space="preserve"> stream flowing into the west side of Mendenhall Lake (Juneau-B2 Southeast Region) with a Garmin GPS and </w:t>
      </w:r>
      <w:r w:rsidR="009E78F6">
        <w:t>sampled with minnow traps and a hand net.</w:t>
      </w:r>
      <w:r w:rsidR="00BD0E79">
        <w:t xml:space="preserve">  The following table pr</w:t>
      </w:r>
      <w:r w:rsidR="009E78F6">
        <w:t>ovides</w:t>
      </w:r>
      <w:r w:rsidR="00BD0E79">
        <w:t xml:space="preserve"> </w:t>
      </w:r>
      <w:r w:rsidR="009E78F6">
        <w:t>sampling</w:t>
      </w:r>
      <w:r w:rsidR="00BD0E79">
        <w:t xml:space="preserve"> information and the latitude and longitude of the upper </w:t>
      </w:r>
      <w:r w:rsidR="00370047">
        <w:t xml:space="preserve">and lower extents of the </w:t>
      </w:r>
      <w:proofErr w:type="spellStart"/>
      <w:r w:rsidR="00370047">
        <w:t>anadromous</w:t>
      </w:r>
      <w:proofErr w:type="spellEnd"/>
      <w:r w:rsidR="00370047">
        <w:t xml:space="preserve"> portion.</w:t>
      </w:r>
      <w:r w:rsidR="009E78F6">
        <w:t xml:space="preserve">  The map illustrates sample locations and fish presence.</w:t>
      </w:r>
    </w:p>
    <w:p w:rsidR="009E78F6" w:rsidRDefault="007809B9" w:rsidP="007809B9">
      <w:pPr>
        <w:ind w:left="28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8.25pt;margin-top:95.6pt;width:115.7pt;height:20.55pt;z-index:251659264">
            <v:textbox>
              <w:txbxContent>
                <w:p w:rsidR="007809B9" w:rsidRPr="005A65DC" w:rsidRDefault="007809B9" w:rsidP="005A65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Coho netted in Wesley Creek</w:t>
                  </w:r>
                </w:p>
              </w:txbxContent>
            </v:textbox>
          </v:shape>
        </w:pict>
      </w:r>
      <w:r>
        <w:rPr>
          <w:noProof/>
        </w:rPr>
        <w:t>I deployed minnow traps and allowed them</w:t>
      </w:r>
      <w:r w:rsidR="00BD0E79">
        <w:t xml:space="preserve"> to soak for 1-3 hours.  Net sampling with a small aquarium net was very effective and yielded most of the </w:t>
      </w:r>
      <w:proofErr w:type="spellStart"/>
      <w:r w:rsidR="00BD0E79">
        <w:t>coho</w:t>
      </w:r>
      <w:proofErr w:type="spellEnd"/>
      <w:r w:rsidR="00BD0E79">
        <w:t xml:space="preserve"> caught.  This stream is extremely productive and has excellent spawning habitat in the lower reaches and good rearing throughout.</w:t>
      </w:r>
      <w:r>
        <w:t xml:space="preserve">  The substrate consists of gravels, cobbles, and some larger boulders in the upper reach.</w:t>
      </w:r>
      <w:r w:rsidR="00BD0E79">
        <w:t xml:space="preserve"> </w:t>
      </w:r>
      <w:r w:rsidR="00E24800">
        <w:t xml:space="preserve"> </w:t>
      </w:r>
      <w:r>
        <w:t>I also observed spawning sockeye</w:t>
      </w:r>
      <w:r w:rsidR="003519BD">
        <w:t xml:space="preserve"> in the lowe</w:t>
      </w:r>
      <w:r>
        <w:t xml:space="preserve">r reaches in August. </w:t>
      </w:r>
    </w:p>
    <w:tbl>
      <w:tblPr>
        <w:tblpPr w:leftFromText="180" w:rightFromText="180" w:vertAnchor="text" w:horzAnchor="margin" w:tblpXSpec="center" w:tblpY="568"/>
        <w:tblW w:w="6929" w:type="dxa"/>
        <w:tblLook w:val="04A0"/>
      </w:tblPr>
      <w:tblGrid>
        <w:gridCol w:w="1363"/>
        <w:gridCol w:w="1080"/>
        <w:gridCol w:w="2430"/>
        <w:gridCol w:w="990"/>
        <w:gridCol w:w="1066"/>
      </w:tblGrid>
      <w:tr w:rsidR="005A65DC" w:rsidRPr="009E78F6" w:rsidTr="00AF0520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COMMENTS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uncataloged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stream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bridge along west glacier trail.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58.418998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-134.589004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trap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set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trap on left bank under leaning alder.</w:t>
            </w:r>
            <w:r w:rsidR="00AF052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-134.589004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AF0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set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trap in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smmall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ppool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below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lwd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cascade.</w:t>
            </w:r>
            <w:r w:rsidR="00AF052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-134.589004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trap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set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trap in calm pool next to mossy rock.  </w:t>
            </w: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gravels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fines.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58.420299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-134.589996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conflluence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possible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or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sidechannel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58.420799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braided channel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58.420898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sample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netted tens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ofcoho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fry; saw hundreds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58.421001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sample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netted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under  bank.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sample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netted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three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under bank.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58.422298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observation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observed approx. 9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tributary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confluence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mainstem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58.423698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sample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netted two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in possible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practice offset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mike netting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58.424098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parallels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mainstem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58.424198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-134.591003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 sample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mike netted 12-15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58.424499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-134.591995</w:t>
            </w:r>
          </w:p>
        </w:tc>
      </w:tr>
      <w:tr w:rsidR="005A65DC" w:rsidRPr="009E78F6" w:rsidTr="00AF0520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side channel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thought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it  was a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trib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...</w:t>
            </w: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just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sidechannel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58.424499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-134.591995</w:t>
            </w:r>
          </w:p>
        </w:tc>
      </w:tr>
      <w:tr w:rsidR="005A65DC" w:rsidRPr="009E78F6" w:rsidTr="00AF0520">
        <w:trPr>
          <w:trHeight w:val="45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end of survey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6/28/2010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stream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gradient steepens and begins a continuous climb. </w:t>
            </w: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netted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</w:t>
            </w:r>
            <w:proofErr w:type="spell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 </w:t>
            </w:r>
            <w:proofErr w:type="gramStart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still</w:t>
            </w:r>
            <w:proofErr w:type="gramEnd"/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need future investigation.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58.4248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DC" w:rsidRPr="009E78F6" w:rsidRDefault="005A65DC" w:rsidP="005A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8F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-134.593994</w:t>
            </w:r>
          </w:p>
        </w:tc>
      </w:tr>
    </w:tbl>
    <w:p w:rsidR="009E78F6" w:rsidRDefault="00E24800">
      <w:r>
        <w:t xml:space="preserve"> </w:t>
      </w:r>
    </w:p>
    <w:p w:rsidR="00011E9C" w:rsidRDefault="00BD0E79">
      <w:r>
        <w:t xml:space="preserve"> </w:t>
      </w:r>
    </w:p>
    <w:p w:rsidR="0003318D" w:rsidRDefault="0003318D"/>
    <w:p w:rsidR="005A65DC" w:rsidRDefault="0070217E">
      <w:r>
        <w:tab/>
      </w:r>
    </w:p>
    <w:p w:rsidR="005A65DC" w:rsidRPr="005A65DC" w:rsidRDefault="005A65DC" w:rsidP="005A65DC"/>
    <w:p w:rsidR="005A65DC" w:rsidRPr="005A65DC" w:rsidRDefault="005A65DC" w:rsidP="005A65DC"/>
    <w:p w:rsidR="005A65DC" w:rsidRPr="005A65DC" w:rsidRDefault="005A65DC" w:rsidP="005A65DC"/>
    <w:p w:rsidR="005A65DC" w:rsidRPr="005A65DC" w:rsidRDefault="005A65DC" w:rsidP="005A65DC"/>
    <w:p w:rsidR="005A65DC" w:rsidRPr="005A65DC" w:rsidRDefault="005A65DC" w:rsidP="005A65DC"/>
    <w:p w:rsidR="005A65DC" w:rsidRPr="005A65DC" w:rsidRDefault="005A65DC" w:rsidP="005A65DC"/>
    <w:p w:rsidR="005A65DC" w:rsidRPr="005A65DC" w:rsidRDefault="005A65DC" w:rsidP="005A65DC"/>
    <w:p w:rsidR="005A65DC" w:rsidRPr="005A65DC" w:rsidRDefault="005A65DC" w:rsidP="005A65DC"/>
    <w:p w:rsidR="005A65DC" w:rsidRPr="005A65DC" w:rsidRDefault="005A65DC" w:rsidP="005A65DC"/>
    <w:p w:rsidR="005A65DC" w:rsidRDefault="005A65DC" w:rsidP="005A65DC"/>
    <w:p w:rsidR="005571D9" w:rsidRDefault="005A65DC" w:rsidP="005A65DC">
      <w:pPr>
        <w:tabs>
          <w:tab w:val="left" w:pos="1247"/>
        </w:tabs>
      </w:pPr>
      <w:r>
        <w:tab/>
      </w:r>
    </w:p>
    <w:p w:rsidR="00AF0520" w:rsidRDefault="00AF0520" w:rsidP="005A65DC">
      <w:pPr>
        <w:tabs>
          <w:tab w:val="left" w:pos="1247"/>
        </w:tabs>
      </w:pPr>
    </w:p>
    <w:p w:rsidR="00AF0520" w:rsidRPr="005A65DC" w:rsidRDefault="00AF0520" w:rsidP="00AF0520">
      <w:pPr>
        <w:tabs>
          <w:tab w:val="left" w:pos="1247"/>
        </w:tabs>
        <w:jc w:val="center"/>
      </w:pPr>
      <w:r>
        <w:rPr>
          <w:noProof/>
        </w:rPr>
        <w:pict>
          <v:shape id="_x0000_s1029" type="#_x0000_t202" style="position:absolute;left:0;text-align:left;margin-left:25.1pt;margin-top:556.7pt;width:145.9pt;height:65.6pt;z-index:251660288">
            <v:textbox>
              <w:txbxContent>
                <w:p w:rsidR="007809B9" w:rsidRDefault="007809B9" w:rsidP="00AF052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Tess Quinn</w:t>
                  </w:r>
                </w:p>
                <w:p w:rsidR="007809B9" w:rsidRDefault="007809B9" w:rsidP="00AF052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Alaska Department of Fish and Game</w:t>
                  </w:r>
                </w:p>
                <w:p w:rsidR="007809B9" w:rsidRDefault="007809B9" w:rsidP="00AF052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Division of Habitat</w:t>
                  </w:r>
                </w:p>
                <w:p w:rsidR="007809B9" w:rsidRDefault="007809B9" w:rsidP="00AF052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(907) 465-1635</w:t>
                  </w:r>
                </w:p>
                <w:p w:rsidR="007809B9" w:rsidRPr="00AF0520" w:rsidRDefault="007809B9" w:rsidP="00AF052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tess.quinn@alaska.gov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539070" cy="7168243"/>
            <wp:effectExtent l="19050" t="0" r="4480" b="0"/>
            <wp:docPr id="20" name="Picture 19" descr="WesleyC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leyCree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607" cy="717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520" w:rsidRPr="005A65DC" w:rsidSect="00F40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04A2"/>
    <w:rsid w:val="00011E9C"/>
    <w:rsid w:val="000128C2"/>
    <w:rsid w:val="0003318D"/>
    <w:rsid w:val="00160A25"/>
    <w:rsid w:val="0016264B"/>
    <w:rsid w:val="00201DD3"/>
    <w:rsid w:val="00265BF2"/>
    <w:rsid w:val="002C5B3B"/>
    <w:rsid w:val="003519BD"/>
    <w:rsid w:val="00370047"/>
    <w:rsid w:val="00383863"/>
    <w:rsid w:val="003C6B8E"/>
    <w:rsid w:val="004D0B85"/>
    <w:rsid w:val="004E643E"/>
    <w:rsid w:val="005571D9"/>
    <w:rsid w:val="005A65DC"/>
    <w:rsid w:val="0061414D"/>
    <w:rsid w:val="00657610"/>
    <w:rsid w:val="006C1E1F"/>
    <w:rsid w:val="0070217E"/>
    <w:rsid w:val="007809B9"/>
    <w:rsid w:val="00887DE6"/>
    <w:rsid w:val="00910C8D"/>
    <w:rsid w:val="00951589"/>
    <w:rsid w:val="00990C52"/>
    <w:rsid w:val="009E78F6"/>
    <w:rsid w:val="009F557E"/>
    <w:rsid w:val="00A67801"/>
    <w:rsid w:val="00AF0520"/>
    <w:rsid w:val="00B3093B"/>
    <w:rsid w:val="00B964C8"/>
    <w:rsid w:val="00BD0E79"/>
    <w:rsid w:val="00BE1958"/>
    <w:rsid w:val="00CF18CF"/>
    <w:rsid w:val="00D0762F"/>
    <w:rsid w:val="00DB0675"/>
    <w:rsid w:val="00DD04A2"/>
    <w:rsid w:val="00E24800"/>
    <w:rsid w:val="00E720B4"/>
    <w:rsid w:val="00F32C30"/>
    <w:rsid w:val="00F406A0"/>
    <w:rsid w:val="00FA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 and Game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tquinn</dc:creator>
  <cp:keywords/>
  <dc:description/>
  <cp:lastModifiedBy>tquinn</cp:lastModifiedBy>
  <cp:revision>6</cp:revision>
  <cp:lastPrinted>2010-06-01T19:02:00Z</cp:lastPrinted>
  <dcterms:created xsi:type="dcterms:W3CDTF">2010-08-18T20:47:00Z</dcterms:created>
  <dcterms:modified xsi:type="dcterms:W3CDTF">2010-09-15T22:32:00Z</dcterms:modified>
</cp:coreProperties>
</file>